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F72B8" w14:textId="0C16A90C" w:rsidR="00F36150" w:rsidRPr="005C463E" w:rsidRDefault="00F34F6B" w:rsidP="005C463E">
      <w:pPr>
        <w:shd w:val="clear" w:color="auto" w:fill="FFFFFF"/>
        <w:jc w:val="both"/>
        <w:rPr>
          <w:rFonts w:ascii="Aptos" w:eastAsia="Arial" w:hAnsi="Aptos" w:cs="Arial"/>
          <w:color w:val="00B0F0"/>
          <w:sz w:val="24"/>
          <w:szCs w:val="24"/>
        </w:rPr>
      </w:pPr>
      <w:r w:rsidRPr="005C463E">
        <w:rPr>
          <w:rFonts w:ascii="Aptos" w:eastAsia="Arial" w:hAnsi="Aptos" w:cs="Arial"/>
          <w:b/>
          <w:color w:val="00B0F0"/>
          <w:sz w:val="24"/>
          <w:szCs w:val="24"/>
        </w:rPr>
        <w:t>Role</w:t>
      </w:r>
    </w:p>
    <w:p w14:paraId="00000001" w14:textId="2194374D" w:rsidR="009F0207" w:rsidRPr="005C463E" w:rsidRDefault="00B155C6" w:rsidP="005C463E">
      <w:p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Inside Sales Representative</w:t>
      </w:r>
      <w:r w:rsidR="00BF5F9D" w:rsidRPr="005C463E">
        <w:rPr>
          <w:rFonts w:ascii="Aptos" w:eastAsia="Arial" w:hAnsi="Aptos" w:cs="Arial"/>
          <w:color w:val="222222"/>
          <w:sz w:val="24"/>
          <w:szCs w:val="24"/>
        </w:rPr>
        <w:t>, POS Hardware</w:t>
      </w:r>
    </w:p>
    <w:p w14:paraId="00000002" w14:textId="77777777" w:rsidR="009F0207" w:rsidRPr="005C463E" w:rsidRDefault="00F34F6B" w:rsidP="005C463E">
      <w:p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 </w:t>
      </w:r>
    </w:p>
    <w:p w14:paraId="3B9C56FA" w14:textId="66CE0C83" w:rsidR="00B155C6" w:rsidRPr="005C463E" w:rsidRDefault="00B155C6" w:rsidP="005C463E">
      <w:pPr>
        <w:shd w:val="clear" w:color="auto" w:fill="FFFFFF"/>
        <w:jc w:val="both"/>
        <w:rPr>
          <w:rFonts w:ascii="Aptos" w:eastAsia="Arial" w:hAnsi="Aptos" w:cs="Arial"/>
          <w:b/>
          <w:color w:val="00B0F0"/>
          <w:sz w:val="24"/>
          <w:szCs w:val="24"/>
        </w:rPr>
      </w:pPr>
      <w:r w:rsidRPr="005C463E">
        <w:rPr>
          <w:rFonts w:ascii="Aptos" w:eastAsia="Arial" w:hAnsi="Aptos" w:cs="Arial"/>
          <w:b/>
          <w:color w:val="00B0F0"/>
          <w:sz w:val="24"/>
          <w:szCs w:val="24"/>
        </w:rPr>
        <w:t>Why work here?</w:t>
      </w:r>
    </w:p>
    <w:p w14:paraId="1D0B71FC" w14:textId="436F933C" w:rsidR="009E48D7" w:rsidRPr="005C463E" w:rsidRDefault="00BF5F9D" w:rsidP="005C463E">
      <w:p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 xml:space="preserve">This is an opportunity to join a growing organization that is entering a new phase of expansion. The role offers high earning potential with uncapped commission. You will </w:t>
      </w:r>
      <w:r w:rsidR="002D6A7B">
        <w:rPr>
          <w:rFonts w:ascii="Aptos" w:eastAsia="Arial" w:hAnsi="Aptos" w:cs="Arial"/>
          <w:color w:val="222222"/>
          <w:sz w:val="24"/>
          <w:szCs w:val="24"/>
        </w:rPr>
        <w:t xml:space="preserve">be an integral part of the current growth focus and </w:t>
      </w:r>
      <w:r w:rsidRPr="005C463E">
        <w:rPr>
          <w:rFonts w:ascii="Aptos" w:eastAsia="Arial" w:hAnsi="Aptos" w:cs="Arial"/>
          <w:color w:val="222222"/>
          <w:sz w:val="24"/>
          <w:szCs w:val="24"/>
        </w:rPr>
        <w:t>work directly with leadership and have a meaningful impact as a primary sales contributor. The company provides strong training, onboarding, and long term career growth opportunities. You will also be part of a collaborative, agile, and idea driven environment.</w:t>
      </w:r>
    </w:p>
    <w:p w14:paraId="0458B53E" w14:textId="77777777" w:rsidR="009E48D7" w:rsidRPr="005C463E" w:rsidRDefault="009E48D7" w:rsidP="005C463E">
      <w:pPr>
        <w:shd w:val="clear" w:color="auto" w:fill="FFFFFF"/>
        <w:jc w:val="both"/>
        <w:rPr>
          <w:rFonts w:ascii="Aptos" w:eastAsia="Arial" w:hAnsi="Aptos" w:cs="Arial"/>
          <w:color w:val="222222"/>
          <w:sz w:val="24"/>
          <w:szCs w:val="24"/>
        </w:rPr>
      </w:pPr>
    </w:p>
    <w:p w14:paraId="3AC70C34" w14:textId="211656CC" w:rsidR="00B155C6" w:rsidRPr="005C463E" w:rsidRDefault="00B155C6" w:rsidP="005C463E">
      <w:pPr>
        <w:shd w:val="clear" w:color="auto" w:fill="FFFFFF"/>
        <w:jc w:val="both"/>
        <w:rPr>
          <w:rFonts w:ascii="Aptos" w:eastAsia="Arial" w:hAnsi="Aptos" w:cs="Arial"/>
          <w:b/>
          <w:color w:val="00B0F0"/>
          <w:sz w:val="24"/>
          <w:szCs w:val="24"/>
        </w:rPr>
      </w:pPr>
      <w:r w:rsidRPr="005C463E">
        <w:rPr>
          <w:rFonts w:ascii="Aptos" w:eastAsia="Arial" w:hAnsi="Aptos" w:cs="Arial"/>
          <w:b/>
          <w:color w:val="00B0F0"/>
          <w:sz w:val="24"/>
          <w:szCs w:val="24"/>
        </w:rPr>
        <w:t>Culture</w:t>
      </w:r>
    </w:p>
    <w:p w14:paraId="0879FF29" w14:textId="209C9CF1" w:rsidR="00B155C6" w:rsidRPr="005C463E" w:rsidRDefault="00BF5F9D" w:rsidP="005C463E">
      <w:p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The organization operates with a flat and collaborative structure and does not follow a traditional hierarchy. Team members are encouraged to share ideas, ask questions, and continuously improve processes. There is a strong emphasis on curiosity, learning, and professional development. Employees often wear multiple hats and contribute across functions. Leadership is highly supportive and actively involved during the ramp up period. The culture is built on respect, transparency, and growth.</w:t>
      </w:r>
    </w:p>
    <w:p w14:paraId="3E0E2073" w14:textId="77777777" w:rsidR="00BF5F9D" w:rsidRPr="005C463E" w:rsidRDefault="00BF5F9D" w:rsidP="005C463E">
      <w:pPr>
        <w:shd w:val="clear" w:color="auto" w:fill="FFFFFF"/>
        <w:jc w:val="both"/>
        <w:rPr>
          <w:rFonts w:ascii="Aptos" w:eastAsia="Arial" w:hAnsi="Aptos" w:cs="Arial"/>
          <w:color w:val="222222"/>
          <w:sz w:val="24"/>
          <w:szCs w:val="24"/>
        </w:rPr>
      </w:pPr>
    </w:p>
    <w:p w14:paraId="7DFD947C" w14:textId="77777777" w:rsidR="00B155C6" w:rsidRPr="005C463E" w:rsidRDefault="00B155C6" w:rsidP="005C463E">
      <w:pPr>
        <w:shd w:val="clear" w:color="auto" w:fill="FFFFFF"/>
        <w:jc w:val="both"/>
        <w:rPr>
          <w:rFonts w:ascii="Aptos" w:eastAsia="Arial" w:hAnsi="Aptos" w:cs="Arial"/>
          <w:b/>
          <w:color w:val="00B0F0"/>
          <w:sz w:val="24"/>
          <w:szCs w:val="24"/>
        </w:rPr>
      </w:pPr>
      <w:r w:rsidRPr="005C463E">
        <w:rPr>
          <w:rFonts w:ascii="Aptos" w:eastAsia="Arial" w:hAnsi="Aptos" w:cs="Arial"/>
          <w:b/>
          <w:color w:val="00B0F0"/>
          <w:sz w:val="24"/>
          <w:szCs w:val="24"/>
        </w:rPr>
        <w:t>Benefits</w:t>
      </w:r>
    </w:p>
    <w:p w14:paraId="21344DD4"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Medical, dental, and vision insurance.</w:t>
      </w:r>
    </w:p>
    <w:p w14:paraId="62B48C10"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Paid time off and holidays.</w:t>
      </w:r>
    </w:p>
    <w:p w14:paraId="3A6DE18F"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401k with 3 percent match.</w:t>
      </w:r>
    </w:p>
    <w:p w14:paraId="3AE3E582"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Uncapped commission structure.</w:t>
      </w:r>
    </w:p>
    <w:p w14:paraId="0694B164"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 xml:space="preserve">Training </w:t>
      </w:r>
      <w:proofErr w:type="gramStart"/>
      <w:r w:rsidRPr="005C463E">
        <w:rPr>
          <w:rFonts w:ascii="Aptos" w:eastAsia="Arial" w:hAnsi="Aptos" w:cs="Arial"/>
          <w:color w:val="222222"/>
          <w:sz w:val="24"/>
          <w:szCs w:val="24"/>
        </w:rPr>
        <w:t>on</w:t>
      </w:r>
      <w:proofErr w:type="gramEnd"/>
      <w:r w:rsidRPr="005C463E">
        <w:rPr>
          <w:rFonts w:ascii="Aptos" w:eastAsia="Arial" w:hAnsi="Aptos" w:cs="Arial"/>
          <w:color w:val="222222"/>
          <w:sz w:val="24"/>
          <w:szCs w:val="24"/>
        </w:rPr>
        <w:t xml:space="preserve"> POS hardware, accessories, and deployment models.</w:t>
      </w:r>
    </w:p>
    <w:p w14:paraId="1E072A89"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Career growth opportunities across sales, account management, and channel sales.</w:t>
      </w:r>
    </w:p>
    <w:p w14:paraId="336AB1D3" w14:textId="0F6B2F6D" w:rsidR="00887DFC"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Relocation support available as a sign on incentive</w:t>
      </w:r>
      <w:r w:rsidR="00887DFC" w:rsidRPr="005C463E">
        <w:rPr>
          <w:rFonts w:ascii="Aptos" w:eastAsia="Arial" w:hAnsi="Aptos" w:cs="Arial"/>
          <w:color w:val="222222"/>
          <w:sz w:val="24"/>
          <w:szCs w:val="24"/>
        </w:rPr>
        <w:t>.</w:t>
      </w:r>
    </w:p>
    <w:p w14:paraId="47A95383" w14:textId="77777777" w:rsidR="00005DCF" w:rsidRPr="005C463E" w:rsidRDefault="00005DCF" w:rsidP="005C463E">
      <w:pPr>
        <w:shd w:val="clear" w:color="auto" w:fill="FFFFFF"/>
        <w:jc w:val="both"/>
        <w:rPr>
          <w:rFonts w:ascii="Aptos" w:eastAsia="Arial" w:hAnsi="Aptos" w:cs="Arial"/>
          <w:color w:val="222222"/>
          <w:sz w:val="24"/>
          <w:szCs w:val="24"/>
        </w:rPr>
      </w:pPr>
    </w:p>
    <w:p w14:paraId="2E2507D0" w14:textId="7F58792C" w:rsidR="004C6618" w:rsidRPr="005C463E" w:rsidRDefault="004C6618" w:rsidP="005C463E">
      <w:pPr>
        <w:shd w:val="clear" w:color="auto" w:fill="FFFFFF"/>
        <w:jc w:val="both"/>
        <w:rPr>
          <w:rFonts w:ascii="Aptos" w:eastAsia="Arial" w:hAnsi="Aptos" w:cs="Arial"/>
          <w:b/>
          <w:color w:val="00B0F0"/>
          <w:sz w:val="24"/>
          <w:szCs w:val="24"/>
        </w:rPr>
      </w:pPr>
      <w:r w:rsidRPr="005C463E">
        <w:rPr>
          <w:rFonts w:ascii="Aptos" w:eastAsia="Arial" w:hAnsi="Aptos" w:cs="Arial"/>
          <w:b/>
          <w:color w:val="00B0F0"/>
          <w:sz w:val="24"/>
          <w:szCs w:val="24"/>
        </w:rPr>
        <w:t xml:space="preserve">The </w:t>
      </w:r>
      <w:r w:rsidR="00A90863" w:rsidRPr="005C463E">
        <w:rPr>
          <w:rFonts w:ascii="Aptos" w:eastAsia="Arial" w:hAnsi="Aptos" w:cs="Arial"/>
          <w:b/>
          <w:color w:val="00B0F0"/>
          <w:sz w:val="24"/>
          <w:szCs w:val="24"/>
        </w:rPr>
        <w:t>Comp</w:t>
      </w:r>
      <w:r w:rsidRPr="005C463E">
        <w:rPr>
          <w:rFonts w:ascii="Aptos" w:eastAsia="Arial" w:hAnsi="Aptos" w:cs="Arial"/>
          <w:b/>
          <w:color w:val="00B0F0"/>
          <w:sz w:val="24"/>
          <w:szCs w:val="24"/>
        </w:rPr>
        <w:t>an</w:t>
      </w:r>
      <w:r w:rsidR="00EE4172" w:rsidRPr="005C463E">
        <w:rPr>
          <w:rFonts w:ascii="Aptos" w:eastAsia="Arial" w:hAnsi="Aptos" w:cs="Arial"/>
          <w:b/>
          <w:color w:val="00B0F0"/>
          <w:sz w:val="24"/>
          <w:szCs w:val="24"/>
        </w:rPr>
        <w:t>y</w:t>
      </w:r>
    </w:p>
    <w:p w14:paraId="570F80A6" w14:textId="501E2EC3" w:rsidR="009E48D7" w:rsidRPr="005C463E" w:rsidRDefault="00BF5F9D" w:rsidP="005C463E">
      <w:p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The organization is a boutique distributor specializing in point of sale hardware, software, and lifecycle services. It focuses on efficiency, precision, and high quality service, which differentiates it from larger distributors. The company provides full lifecycle asset management, including hardware distribution, repair, refurbishment, key injection, software loading, and customized deployment services. It serves thousands of customers globally and operates out of a large facility in Tennessee. The team is known for being inquisitive, growth oriented, and committed to delivering value through technical expertise and strong customer relationships.</w:t>
      </w:r>
    </w:p>
    <w:p w14:paraId="28611BDD" w14:textId="6A03834D" w:rsidR="00005DCF" w:rsidRPr="005C463E" w:rsidRDefault="00005DCF" w:rsidP="005C463E">
      <w:pPr>
        <w:shd w:val="clear" w:color="auto" w:fill="FFFFFF"/>
        <w:jc w:val="both"/>
        <w:rPr>
          <w:rFonts w:ascii="Aptos" w:eastAsia="Arial" w:hAnsi="Aptos" w:cs="Arial"/>
          <w:color w:val="222222"/>
          <w:sz w:val="24"/>
          <w:szCs w:val="24"/>
        </w:rPr>
      </w:pPr>
    </w:p>
    <w:p w14:paraId="70E1E5D2" w14:textId="77777777" w:rsidR="004E11BA" w:rsidRPr="005C463E" w:rsidRDefault="004E11BA" w:rsidP="005C463E">
      <w:pPr>
        <w:shd w:val="clear" w:color="auto" w:fill="FFFFFF"/>
        <w:jc w:val="both"/>
        <w:rPr>
          <w:rFonts w:ascii="Aptos" w:eastAsia="Arial" w:hAnsi="Aptos" w:cs="Arial"/>
          <w:b/>
          <w:color w:val="00B0F0"/>
          <w:sz w:val="24"/>
          <w:szCs w:val="24"/>
        </w:rPr>
      </w:pPr>
      <w:r w:rsidRPr="005C463E">
        <w:rPr>
          <w:rFonts w:ascii="Aptos" w:eastAsia="Arial" w:hAnsi="Aptos" w:cs="Arial"/>
          <w:b/>
          <w:color w:val="00B0F0"/>
          <w:sz w:val="24"/>
          <w:szCs w:val="24"/>
        </w:rPr>
        <w:t>The Opportunity</w:t>
      </w:r>
    </w:p>
    <w:p w14:paraId="4564D649" w14:textId="48D6E1A3" w:rsidR="009E48D7" w:rsidRPr="005C463E" w:rsidRDefault="00BF5F9D" w:rsidP="005C463E">
      <w:p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This is an inside sales role focused on selling POS hardware, software, and related services to merchants, resellers, and channel partners. The position combines account management with new business development and requires a consultative sales approach. You will manage inbound inquiries, generate outbound opportunities, and build a pipeline from quote to close. Initial accounts will be provided to support ramp up, with the expectation that you will grow and develop a larger book of business over time. This is a highly technical sales environment that requires strong attention to detail and the ability to navigate complex product ecosystems.</w:t>
      </w:r>
    </w:p>
    <w:p w14:paraId="0E38411C" w14:textId="4B17D837" w:rsidR="00FC6E07" w:rsidRPr="005C463E" w:rsidRDefault="00FC6E07" w:rsidP="005C463E">
      <w:pPr>
        <w:shd w:val="clear" w:color="auto" w:fill="FFFFFF"/>
        <w:jc w:val="both"/>
        <w:rPr>
          <w:rFonts w:ascii="Aptos" w:eastAsia="Arial" w:hAnsi="Aptos" w:cs="Arial"/>
          <w:color w:val="222222"/>
          <w:sz w:val="24"/>
          <w:szCs w:val="24"/>
        </w:rPr>
      </w:pPr>
    </w:p>
    <w:p w14:paraId="505B0FDF" w14:textId="1BD11B91" w:rsidR="00C9104D" w:rsidRPr="005C463E" w:rsidRDefault="0081634C" w:rsidP="005C463E">
      <w:pPr>
        <w:shd w:val="clear" w:color="auto" w:fill="FFFFFF"/>
        <w:jc w:val="both"/>
        <w:rPr>
          <w:rFonts w:ascii="Aptos" w:eastAsia="Arial" w:hAnsi="Aptos" w:cs="Arial"/>
          <w:b/>
          <w:color w:val="00B0F0"/>
          <w:sz w:val="24"/>
          <w:szCs w:val="24"/>
        </w:rPr>
      </w:pPr>
      <w:r w:rsidRPr="005C463E">
        <w:rPr>
          <w:rFonts w:ascii="Aptos" w:eastAsia="Arial" w:hAnsi="Aptos" w:cs="Arial"/>
          <w:b/>
          <w:color w:val="00B0F0"/>
          <w:sz w:val="24"/>
          <w:szCs w:val="24"/>
        </w:rPr>
        <w:lastRenderedPageBreak/>
        <w:t>R</w:t>
      </w:r>
      <w:r w:rsidR="00C9104D" w:rsidRPr="005C463E">
        <w:rPr>
          <w:rFonts w:ascii="Aptos" w:eastAsia="Arial" w:hAnsi="Aptos" w:cs="Arial"/>
          <w:b/>
          <w:color w:val="00B0F0"/>
          <w:sz w:val="24"/>
          <w:szCs w:val="24"/>
        </w:rPr>
        <w:t xml:space="preserve">esponsibilities </w:t>
      </w:r>
    </w:p>
    <w:p w14:paraId="2A60B7ED"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Sell POS hardware including terminals, pin pads, peripherals, and accessories.</w:t>
      </w:r>
    </w:p>
    <w:p w14:paraId="1AF937C8"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Manage inbound sales inquiries and generate outbound opportunities.</w:t>
      </w:r>
    </w:p>
    <w:p w14:paraId="6B3A3523"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Qualify customer needs including environment, connectivity, compliance, and deployment scale.</w:t>
      </w:r>
    </w:p>
    <w:p w14:paraId="190E8A8D"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Recommend solutions across hardware, software, and services.</w:t>
      </w:r>
    </w:p>
    <w:p w14:paraId="7617ABC1"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Build and manage a pipeline from quote to close.</w:t>
      </w:r>
    </w:p>
    <w:p w14:paraId="28CB81A3"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 xml:space="preserve">Follow </w:t>
      </w:r>
      <w:proofErr w:type="gramStart"/>
      <w:r w:rsidRPr="005C463E">
        <w:rPr>
          <w:rFonts w:ascii="Aptos" w:eastAsia="Arial" w:hAnsi="Aptos" w:cs="Arial"/>
          <w:color w:val="222222"/>
          <w:sz w:val="24"/>
          <w:szCs w:val="24"/>
        </w:rPr>
        <w:t>up on</w:t>
      </w:r>
      <w:proofErr w:type="gramEnd"/>
      <w:r w:rsidRPr="005C463E">
        <w:rPr>
          <w:rFonts w:ascii="Aptos" w:eastAsia="Arial" w:hAnsi="Aptos" w:cs="Arial"/>
          <w:color w:val="222222"/>
          <w:sz w:val="24"/>
          <w:szCs w:val="24"/>
        </w:rPr>
        <w:t xml:space="preserve"> quotes, backorders, and open orders to drive revenue.</w:t>
      </w:r>
    </w:p>
    <w:p w14:paraId="04BC5E61"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Educate customers on compatibility, certifications, and product lifecycle.</w:t>
      </w:r>
    </w:p>
    <w:p w14:paraId="659BC896"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Support promotions, bundle offers, and hardware refresh initiatives.</w:t>
      </w:r>
    </w:p>
    <w:p w14:paraId="029D9D5F"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Maintain accurate records in ERP systems.</w:t>
      </w:r>
    </w:p>
    <w:p w14:paraId="6BDBC367"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Collaborate with operations and logistics for order fulfillment.</w:t>
      </w:r>
    </w:p>
    <w:p w14:paraId="089A069F"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Build long term relationships and grow existing accounts.</w:t>
      </w:r>
    </w:p>
    <w:p w14:paraId="35616722"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Attend trade shows, partner events, and customer meetings.</w:t>
      </w:r>
    </w:p>
    <w:p w14:paraId="5F2B1C58" w14:textId="1FB9C904" w:rsidR="00FC6E07"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Meet or exceed monthly sales goals</w:t>
      </w:r>
      <w:r w:rsidR="006D184F" w:rsidRPr="005C463E">
        <w:rPr>
          <w:rFonts w:ascii="Aptos" w:eastAsia="Arial" w:hAnsi="Aptos" w:cs="Arial"/>
          <w:color w:val="222222"/>
          <w:sz w:val="24"/>
          <w:szCs w:val="24"/>
        </w:rPr>
        <w:t>.</w:t>
      </w:r>
    </w:p>
    <w:p w14:paraId="6C918EC8" w14:textId="03CD62E8" w:rsidR="004E11BA" w:rsidRPr="005C463E" w:rsidRDefault="004E11BA" w:rsidP="005C463E">
      <w:pPr>
        <w:shd w:val="clear" w:color="auto" w:fill="FFFFFF"/>
        <w:jc w:val="both"/>
        <w:rPr>
          <w:rFonts w:ascii="Aptos" w:eastAsia="Arial" w:hAnsi="Aptos" w:cs="Arial"/>
          <w:color w:val="222222"/>
          <w:sz w:val="24"/>
          <w:szCs w:val="24"/>
        </w:rPr>
      </w:pPr>
    </w:p>
    <w:p w14:paraId="00000033" w14:textId="62DB853F" w:rsidR="009F0207" w:rsidRPr="005C463E" w:rsidRDefault="00367D34" w:rsidP="005C463E">
      <w:pPr>
        <w:shd w:val="clear" w:color="auto" w:fill="FFFFFF"/>
        <w:jc w:val="both"/>
        <w:rPr>
          <w:rFonts w:ascii="Aptos" w:eastAsia="Arial" w:hAnsi="Aptos" w:cs="Arial"/>
          <w:b/>
          <w:color w:val="00B0F0"/>
          <w:sz w:val="24"/>
          <w:szCs w:val="24"/>
        </w:rPr>
      </w:pPr>
      <w:r w:rsidRPr="005C463E">
        <w:rPr>
          <w:rFonts w:ascii="Aptos" w:eastAsia="Arial" w:hAnsi="Aptos" w:cs="Arial"/>
          <w:b/>
          <w:color w:val="00B0F0"/>
          <w:sz w:val="24"/>
          <w:szCs w:val="24"/>
        </w:rPr>
        <w:t>Qualifications,</w:t>
      </w:r>
      <w:r w:rsidR="00F34F6B" w:rsidRPr="005C463E">
        <w:rPr>
          <w:rFonts w:ascii="Aptos" w:eastAsia="Arial" w:hAnsi="Aptos" w:cs="Arial"/>
          <w:b/>
          <w:color w:val="00B0F0"/>
          <w:sz w:val="24"/>
          <w:szCs w:val="24"/>
        </w:rPr>
        <w:t xml:space="preserve"> skills</w:t>
      </w:r>
      <w:r w:rsidRPr="005C463E">
        <w:rPr>
          <w:rFonts w:ascii="Aptos" w:eastAsia="Arial" w:hAnsi="Aptos" w:cs="Arial"/>
          <w:b/>
          <w:color w:val="00B0F0"/>
          <w:sz w:val="24"/>
          <w:szCs w:val="24"/>
        </w:rPr>
        <w:t>,</w:t>
      </w:r>
      <w:r w:rsidR="00F34F6B" w:rsidRPr="005C463E">
        <w:rPr>
          <w:rFonts w:ascii="Aptos" w:eastAsia="Arial" w:hAnsi="Aptos" w:cs="Arial"/>
          <w:b/>
          <w:color w:val="00B0F0"/>
          <w:sz w:val="24"/>
          <w:szCs w:val="24"/>
        </w:rPr>
        <w:t xml:space="preserve"> and experience</w:t>
      </w:r>
    </w:p>
    <w:p w14:paraId="0A61A391" w14:textId="5CF40C63" w:rsidR="000366E7" w:rsidRPr="005C463E" w:rsidRDefault="000366E7" w:rsidP="005C463E">
      <w:pPr>
        <w:shd w:val="clear" w:color="auto" w:fill="FFFFFF"/>
        <w:jc w:val="both"/>
        <w:rPr>
          <w:rFonts w:ascii="Aptos" w:eastAsia="Arial" w:hAnsi="Aptos" w:cs="Arial"/>
          <w:b/>
          <w:bCs/>
          <w:color w:val="222222"/>
          <w:sz w:val="24"/>
          <w:szCs w:val="24"/>
        </w:rPr>
      </w:pPr>
      <w:r w:rsidRPr="005C463E">
        <w:rPr>
          <w:rFonts w:ascii="Aptos" w:eastAsia="Arial" w:hAnsi="Aptos" w:cs="Arial"/>
          <w:b/>
          <w:bCs/>
          <w:color w:val="222222"/>
          <w:sz w:val="24"/>
          <w:szCs w:val="24"/>
        </w:rPr>
        <w:t>Required</w:t>
      </w:r>
    </w:p>
    <w:p w14:paraId="079720BA"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Inside sales experience in hardware, technology, or B2B sales.</w:t>
      </w:r>
    </w:p>
    <w:p w14:paraId="23CCF71A"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Experience with ERP systems such as NetSuite or similar.</w:t>
      </w:r>
    </w:p>
    <w:p w14:paraId="741B840F"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Ability to manage multiple SKUs, quotes, and customer requests.</w:t>
      </w:r>
    </w:p>
    <w:p w14:paraId="3C1104B6"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Proven track record of meeting or exceeding sales goals.</w:t>
      </w:r>
    </w:p>
    <w:p w14:paraId="4311B962"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Strong listening and communication skills.</w:t>
      </w:r>
    </w:p>
    <w:p w14:paraId="0127B494"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Highly detail oriented with strong follow through.</w:t>
      </w:r>
    </w:p>
    <w:p w14:paraId="7191C4D7"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Ability to understand technical products across hardware and software.</w:t>
      </w:r>
    </w:p>
    <w:p w14:paraId="326A58E1" w14:textId="0CE0279F"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Self-motivated with a strong desire to learn.</w:t>
      </w:r>
    </w:p>
    <w:p w14:paraId="7765A0C8"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Curious, inquisitive, and solutions oriented mindset.</w:t>
      </w:r>
    </w:p>
    <w:p w14:paraId="3FEFFE46" w14:textId="6BE97CCC" w:rsidR="00FC6E07"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 xml:space="preserve">Ability to map </w:t>
      </w:r>
      <w:proofErr w:type="gramStart"/>
      <w:r w:rsidRPr="005C463E">
        <w:rPr>
          <w:rFonts w:ascii="Aptos" w:eastAsia="Arial" w:hAnsi="Aptos" w:cs="Arial"/>
          <w:color w:val="222222"/>
          <w:sz w:val="24"/>
          <w:szCs w:val="24"/>
        </w:rPr>
        <w:t>customer</w:t>
      </w:r>
      <w:proofErr w:type="gramEnd"/>
      <w:r w:rsidRPr="005C463E">
        <w:rPr>
          <w:rFonts w:ascii="Aptos" w:eastAsia="Arial" w:hAnsi="Aptos" w:cs="Arial"/>
          <w:color w:val="222222"/>
          <w:sz w:val="24"/>
          <w:szCs w:val="24"/>
        </w:rPr>
        <w:t xml:space="preserve"> </w:t>
      </w:r>
      <w:proofErr w:type="gramStart"/>
      <w:r w:rsidRPr="005C463E">
        <w:rPr>
          <w:rFonts w:ascii="Aptos" w:eastAsia="Arial" w:hAnsi="Aptos" w:cs="Arial"/>
          <w:color w:val="222222"/>
          <w:sz w:val="24"/>
          <w:szCs w:val="24"/>
        </w:rPr>
        <w:t>needs to</w:t>
      </w:r>
      <w:proofErr w:type="gramEnd"/>
      <w:r w:rsidRPr="005C463E">
        <w:rPr>
          <w:rFonts w:ascii="Aptos" w:eastAsia="Arial" w:hAnsi="Aptos" w:cs="Arial"/>
          <w:color w:val="222222"/>
          <w:sz w:val="24"/>
          <w:szCs w:val="24"/>
        </w:rPr>
        <w:t xml:space="preserve"> complex product ecosystems</w:t>
      </w:r>
      <w:r w:rsidR="00CB3557" w:rsidRPr="005C463E">
        <w:rPr>
          <w:rFonts w:ascii="Aptos" w:eastAsia="Arial" w:hAnsi="Aptos" w:cs="Arial"/>
          <w:color w:val="222222"/>
          <w:sz w:val="24"/>
          <w:szCs w:val="24"/>
        </w:rPr>
        <w:t>.</w:t>
      </w:r>
    </w:p>
    <w:p w14:paraId="7B436AF3" w14:textId="77777777" w:rsidR="000366E7" w:rsidRPr="005C463E" w:rsidRDefault="000366E7" w:rsidP="005C463E">
      <w:pPr>
        <w:shd w:val="clear" w:color="auto" w:fill="FFFFFF"/>
        <w:jc w:val="both"/>
        <w:rPr>
          <w:rFonts w:ascii="Aptos" w:eastAsia="Arial" w:hAnsi="Aptos" w:cs="Arial"/>
          <w:b/>
          <w:bCs/>
          <w:color w:val="222222"/>
          <w:sz w:val="24"/>
          <w:szCs w:val="24"/>
        </w:rPr>
      </w:pPr>
      <w:r w:rsidRPr="005C463E">
        <w:rPr>
          <w:rFonts w:ascii="Aptos" w:eastAsia="Arial" w:hAnsi="Aptos" w:cs="Arial"/>
          <w:b/>
          <w:bCs/>
          <w:color w:val="222222"/>
          <w:sz w:val="24"/>
          <w:szCs w:val="24"/>
        </w:rPr>
        <w:t>Nice to Have</w:t>
      </w:r>
    </w:p>
    <w:p w14:paraId="73A7E14A"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Experience in merchant services, payments, fintech, or SaaS.</w:t>
      </w:r>
    </w:p>
    <w:p w14:paraId="77C724DD"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Familiarity with POS systems, payment terminals, or retail hardware.</w:t>
      </w:r>
    </w:p>
    <w:p w14:paraId="07864D61"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Knowledge of PCI, EMV, or device certification processes.</w:t>
      </w:r>
    </w:p>
    <w:p w14:paraId="01CAEB58"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Experience working with VARs, ISOs, ISVs, or distribution partners.</w:t>
      </w:r>
    </w:p>
    <w:p w14:paraId="3E7575D0" w14:textId="77777777" w:rsidR="005C463E"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Experience in inventory based or quote driven sales environments.</w:t>
      </w:r>
    </w:p>
    <w:p w14:paraId="76D91CF5" w14:textId="246B2BA1" w:rsidR="00B155C6" w:rsidRPr="005C463E" w:rsidRDefault="005C463E" w:rsidP="005C463E">
      <w:pPr>
        <w:pStyle w:val="ListParagraph"/>
        <w:numPr>
          <w:ilvl w:val="0"/>
          <w:numId w:val="2"/>
        </w:num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Experience selling complex, multi product solutions</w:t>
      </w:r>
      <w:r w:rsidR="00D00706" w:rsidRPr="005C463E">
        <w:rPr>
          <w:rFonts w:ascii="Aptos" w:eastAsia="Arial" w:hAnsi="Aptos" w:cs="Arial"/>
          <w:color w:val="222222"/>
          <w:sz w:val="24"/>
          <w:szCs w:val="24"/>
        </w:rPr>
        <w:t>.</w:t>
      </w:r>
    </w:p>
    <w:p w14:paraId="4DD207C0" w14:textId="77777777" w:rsidR="00B155C6" w:rsidRPr="005C463E" w:rsidRDefault="00B155C6" w:rsidP="005C463E">
      <w:pPr>
        <w:shd w:val="clear" w:color="auto" w:fill="FFFFFF"/>
        <w:jc w:val="both"/>
        <w:rPr>
          <w:rFonts w:ascii="Aptos" w:eastAsia="Arial" w:hAnsi="Aptos" w:cs="Arial"/>
          <w:color w:val="222222"/>
          <w:sz w:val="24"/>
          <w:szCs w:val="24"/>
        </w:rPr>
      </w:pPr>
    </w:p>
    <w:p w14:paraId="319D8528" w14:textId="77777777" w:rsidR="00B155C6" w:rsidRPr="005C463E" w:rsidRDefault="00B155C6" w:rsidP="005C463E">
      <w:pPr>
        <w:shd w:val="clear" w:color="auto" w:fill="FFFFFF"/>
        <w:jc w:val="both"/>
        <w:rPr>
          <w:rFonts w:ascii="Aptos" w:eastAsia="Arial" w:hAnsi="Aptos" w:cs="Arial"/>
          <w:b/>
          <w:color w:val="00B0F0"/>
          <w:sz w:val="24"/>
          <w:szCs w:val="24"/>
        </w:rPr>
      </w:pPr>
      <w:r w:rsidRPr="005C463E">
        <w:rPr>
          <w:rFonts w:ascii="Aptos" w:eastAsia="Arial" w:hAnsi="Aptos" w:cs="Arial"/>
          <w:b/>
          <w:color w:val="00B0F0"/>
          <w:sz w:val="24"/>
          <w:szCs w:val="24"/>
        </w:rPr>
        <w:t>Travel</w:t>
      </w:r>
    </w:p>
    <w:p w14:paraId="54CD3F39" w14:textId="77777777" w:rsidR="00BF5F9D" w:rsidRPr="00BF5F9D" w:rsidRDefault="00BF5F9D" w:rsidP="005C463E">
      <w:pPr>
        <w:shd w:val="clear" w:color="auto" w:fill="FFFFFF"/>
        <w:jc w:val="both"/>
        <w:rPr>
          <w:rFonts w:ascii="Aptos" w:eastAsia="Arial" w:hAnsi="Aptos" w:cs="Arial"/>
          <w:color w:val="222222"/>
          <w:sz w:val="24"/>
          <w:szCs w:val="24"/>
        </w:rPr>
      </w:pPr>
      <w:r w:rsidRPr="00BF5F9D">
        <w:rPr>
          <w:rFonts w:ascii="Aptos" w:eastAsia="Arial" w:hAnsi="Aptos" w:cs="Arial"/>
          <w:color w:val="222222"/>
          <w:sz w:val="24"/>
          <w:szCs w:val="24"/>
        </w:rPr>
        <w:t>Travel is required after the ramp up period. The role includes attending approximately six trade shows annually, along with vendor and client visits.</w:t>
      </w:r>
    </w:p>
    <w:p w14:paraId="030A130C" w14:textId="77777777" w:rsidR="00B155C6" w:rsidRPr="005C463E" w:rsidRDefault="00B155C6" w:rsidP="005C463E">
      <w:pPr>
        <w:shd w:val="clear" w:color="auto" w:fill="FFFFFF"/>
        <w:jc w:val="both"/>
        <w:rPr>
          <w:rFonts w:ascii="Aptos" w:eastAsia="Arial" w:hAnsi="Aptos" w:cs="Arial"/>
          <w:b/>
          <w:color w:val="00B0F0"/>
          <w:sz w:val="24"/>
          <w:szCs w:val="24"/>
        </w:rPr>
      </w:pPr>
    </w:p>
    <w:p w14:paraId="09700EB6" w14:textId="3693B4FC" w:rsidR="00B155C6" w:rsidRPr="005C463E" w:rsidRDefault="00B155C6" w:rsidP="005C463E">
      <w:pPr>
        <w:shd w:val="clear" w:color="auto" w:fill="FFFFFF"/>
        <w:jc w:val="both"/>
        <w:rPr>
          <w:rFonts w:ascii="Aptos" w:eastAsia="Arial" w:hAnsi="Aptos" w:cs="Arial"/>
          <w:b/>
          <w:color w:val="00B0F0"/>
          <w:sz w:val="24"/>
          <w:szCs w:val="24"/>
        </w:rPr>
      </w:pPr>
      <w:r w:rsidRPr="005C463E">
        <w:rPr>
          <w:rFonts w:ascii="Aptos" w:eastAsia="Arial" w:hAnsi="Aptos" w:cs="Arial"/>
          <w:b/>
          <w:color w:val="00B0F0"/>
          <w:sz w:val="24"/>
          <w:szCs w:val="24"/>
        </w:rPr>
        <w:t>Location</w:t>
      </w:r>
    </w:p>
    <w:p w14:paraId="446B2CC0" w14:textId="23169742" w:rsidR="00D00706" w:rsidRPr="005C463E" w:rsidRDefault="00BF5F9D" w:rsidP="005C463E">
      <w:p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 xml:space="preserve">The role is based in </w:t>
      </w:r>
      <w:r w:rsidR="000B7BBC">
        <w:rPr>
          <w:rFonts w:ascii="Aptos" w:eastAsia="Arial" w:hAnsi="Aptos" w:cs="Arial"/>
          <w:color w:val="222222"/>
          <w:sz w:val="24"/>
          <w:szCs w:val="24"/>
        </w:rPr>
        <w:t>Memphis</w:t>
      </w:r>
      <w:r w:rsidRPr="005C463E">
        <w:rPr>
          <w:rFonts w:ascii="Aptos" w:eastAsia="Arial" w:hAnsi="Aptos" w:cs="Arial"/>
          <w:color w:val="222222"/>
          <w:sz w:val="24"/>
          <w:szCs w:val="24"/>
        </w:rPr>
        <w:t>, Tennessee. Onsite work is preferred, but remote flexibility is available. Standard office hours are 9 am to 5 pm.</w:t>
      </w:r>
    </w:p>
    <w:p w14:paraId="7DD321AC" w14:textId="77777777" w:rsidR="00B155C6" w:rsidRPr="005C463E" w:rsidRDefault="00B155C6" w:rsidP="005C463E">
      <w:pPr>
        <w:shd w:val="clear" w:color="auto" w:fill="FFFFFF"/>
        <w:jc w:val="both"/>
        <w:rPr>
          <w:rFonts w:ascii="Aptos" w:eastAsia="Arial" w:hAnsi="Aptos" w:cs="Arial"/>
          <w:color w:val="222222"/>
          <w:sz w:val="24"/>
          <w:szCs w:val="24"/>
        </w:rPr>
      </w:pPr>
    </w:p>
    <w:p w14:paraId="27BFB095" w14:textId="77777777" w:rsidR="00B155C6" w:rsidRPr="005C463E" w:rsidRDefault="00B155C6" w:rsidP="005C463E">
      <w:pPr>
        <w:shd w:val="clear" w:color="auto" w:fill="FFFFFF"/>
        <w:jc w:val="both"/>
        <w:rPr>
          <w:rFonts w:ascii="Aptos" w:eastAsia="Arial" w:hAnsi="Aptos" w:cs="Arial"/>
          <w:b/>
          <w:color w:val="00B0F0"/>
          <w:sz w:val="24"/>
          <w:szCs w:val="24"/>
        </w:rPr>
      </w:pPr>
      <w:r w:rsidRPr="005C463E">
        <w:rPr>
          <w:rFonts w:ascii="Aptos" w:eastAsia="Arial" w:hAnsi="Aptos" w:cs="Arial"/>
          <w:b/>
          <w:color w:val="00B0F0"/>
          <w:sz w:val="24"/>
          <w:szCs w:val="24"/>
        </w:rPr>
        <w:lastRenderedPageBreak/>
        <w:t>Management</w:t>
      </w:r>
    </w:p>
    <w:p w14:paraId="7FE60995" w14:textId="1F71F40C" w:rsidR="00B155C6" w:rsidRPr="005C463E" w:rsidRDefault="00BF5F9D" w:rsidP="005C463E">
      <w:p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This is an individual contributor role on a lean and collaborative team.</w:t>
      </w:r>
    </w:p>
    <w:p w14:paraId="370AA7F1" w14:textId="77777777" w:rsidR="00B155C6" w:rsidRPr="005C463E" w:rsidRDefault="00B155C6" w:rsidP="005C463E">
      <w:pPr>
        <w:shd w:val="clear" w:color="auto" w:fill="FFFFFF"/>
        <w:jc w:val="both"/>
        <w:rPr>
          <w:rFonts w:ascii="Aptos" w:eastAsia="Arial" w:hAnsi="Aptos" w:cs="Arial"/>
          <w:color w:val="222222"/>
          <w:sz w:val="24"/>
          <w:szCs w:val="24"/>
        </w:rPr>
      </w:pPr>
    </w:p>
    <w:p w14:paraId="2ED9AA7C" w14:textId="77777777" w:rsidR="00B155C6" w:rsidRPr="005C463E" w:rsidRDefault="00B155C6" w:rsidP="005C463E">
      <w:pPr>
        <w:shd w:val="clear" w:color="auto" w:fill="FFFFFF"/>
        <w:jc w:val="both"/>
        <w:rPr>
          <w:rFonts w:ascii="Aptos" w:eastAsia="Arial" w:hAnsi="Aptos" w:cs="Arial"/>
          <w:b/>
          <w:color w:val="00B0F0"/>
          <w:sz w:val="24"/>
          <w:szCs w:val="24"/>
        </w:rPr>
      </w:pPr>
      <w:r w:rsidRPr="005C463E">
        <w:rPr>
          <w:rFonts w:ascii="Aptos" w:eastAsia="Arial" w:hAnsi="Aptos" w:cs="Arial"/>
          <w:b/>
          <w:color w:val="00B0F0"/>
          <w:sz w:val="24"/>
          <w:szCs w:val="24"/>
        </w:rPr>
        <w:t xml:space="preserve">Reports to </w:t>
      </w:r>
    </w:p>
    <w:p w14:paraId="6F6E1A08" w14:textId="731321A8" w:rsidR="00B155C6" w:rsidRPr="005C463E" w:rsidRDefault="00BF5F9D" w:rsidP="005C463E">
      <w:p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 xml:space="preserve">This role reports </w:t>
      </w:r>
      <w:proofErr w:type="gramStart"/>
      <w:r w:rsidRPr="005C463E">
        <w:rPr>
          <w:rFonts w:ascii="Aptos" w:eastAsia="Arial" w:hAnsi="Aptos" w:cs="Arial"/>
          <w:color w:val="222222"/>
          <w:sz w:val="24"/>
          <w:szCs w:val="24"/>
        </w:rPr>
        <w:t>to</w:t>
      </w:r>
      <w:proofErr w:type="gramEnd"/>
      <w:r w:rsidRPr="005C463E">
        <w:rPr>
          <w:rFonts w:ascii="Aptos" w:eastAsia="Arial" w:hAnsi="Aptos" w:cs="Arial"/>
          <w:color w:val="222222"/>
          <w:sz w:val="24"/>
          <w:szCs w:val="24"/>
        </w:rPr>
        <w:t xml:space="preserve"> sales and operations leadership.</w:t>
      </w:r>
    </w:p>
    <w:p w14:paraId="6DE98D94" w14:textId="77777777" w:rsidR="00B155C6" w:rsidRPr="005C463E" w:rsidRDefault="00B155C6" w:rsidP="005C463E">
      <w:pPr>
        <w:shd w:val="clear" w:color="auto" w:fill="FFFFFF"/>
        <w:jc w:val="both"/>
        <w:rPr>
          <w:rFonts w:ascii="Aptos" w:eastAsia="Arial" w:hAnsi="Aptos" w:cs="Arial"/>
          <w:color w:val="222222"/>
          <w:sz w:val="24"/>
          <w:szCs w:val="24"/>
        </w:rPr>
      </w:pPr>
    </w:p>
    <w:p w14:paraId="33E95D87" w14:textId="77777777" w:rsidR="00B155C6" w:rsidRPr="005C463E" w:rsidRDefault="00B155C6" w:rsidP="005C463E">
      <w:pPr>
        <w:shd w:val="clear" w:color="auto" w:fill="FFFFFF"/>
        <w:jc w:val="both"/>
        <w:rPr>
          <w:rFonts w:ascii="Aptos" w:eastAsia="Arial" w:hAnsi="Aptos" w:cs="Arial"/>
          <w:b/>
          <w:color w:val="00B0F0"/>
          <w:sz w:val="24"/>
          <w:szCs w:val="24"/>
        </w:rPr>
      </w:pPr>
      <w:r w:rsidRPr="005C463E">
        <w:rPr>
          <w:rFonts w:ascii="Aptos" w:eastAsia="Arial" w:hAnsi="Aptos" w:cs="Arial"/>
          <w:b/>
          <w:color w:val="00B0F0"/>
          <w:sz w:val="24"/>
          <w:szCs w:val="24"/>
        </w:rPr>
        <w:t>Employment Type</w:t>
      </w:r>
    </w:p>
    <w:p w14:paraId="1AB5DA23" w14:textId="76C309DC" w:rsidR="00B155C6" w:rsidRPr="005C463E" w:rsidRDefault="00BF5F9D" w:rsidP="005C463E">
      <w:p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This is a full time, W2, direct hire position.</w:t>
      </w:r>
    </w:p>
    <w:p w14:paraId="35ACDE66" w14:textId="77777777" w:rsidR="00B155C6" w:rsidRPr="005C463E" w:rsidRDefault="00B155C6" w:rsidP="005C463E">
      <w:pPr>
        <w:shd w:val="clear" w:color="auto" w:fill="FFFFFF"/>
        <w:jc w:val="both"/>
        <w:rPr>
          <w:rFonts w:ascii="Aptos" w:eastAsia="Arial" w:hAnsi="Aptos" w:cs="Arial"/>
          <w:color w:val="222222"/>
          <w:sz w:val="24"/>
          <w:szCs w:val="24"/>
        </w:rPr>
      </w:pPr>
    </w:p>
    <w:p w14:paraId="1C82335E" w14:textId="77777777" w:rsidR="00B155C6" w:rsidRPr="005C463E" w:rsidRDefault="00B155C6" w:rsidP="005C463E">
      <w:pPr>
        <w:shd w:val="clear" w:color="auto" w:fill="FFFFFF"/>
        <w:jc w:val="both"/>
        <w:rPr>
          <w:rFonts w:ascii="Aptos" w:eastAsia="Arial" w:hAnsi="Aptos" w:cs="Arial"/>
          <w:b/>
          <w:color w:val="00B0F0"/>
          <w:sz w:val="24"/>
          <w:szCs w:val="24"/>
        </w:rPr>
      </w:pPr>
      <w:r w:rsidRPr="005C463E">
        <w:rPr>
          <w:rFonts w:ascii="Aptos" w:eastAsia="Arial" w:hAnsi="Aptos" w:cs="Arial"/>
          <w:b/>
          <w:color w:val="00B0F0"/>
          <w:sz w:val="24"/>
          <w:szCs w:val="24"/>
        </w:rPr>
        <w:t>Visa Sponsorship</w:t>
      </w:r>
    </w:p>
    <w:p w14:paraId="339106B6" w14:textId="3D53FFFA" w:rsidR="000366E7" w:rsidRPr="005C463E" w:rsidRDefault="00B155C6" w:rsidP="005C463E">
      <w:pPr>
        <w:shd w:val="clear" w:color="auto" w:fill="FFFFFF"/>
        <w:jc w:val="both"/>
        <w:rPr>
          <w:rFonts w:ascii="Aptos" w:eastAsia="Arial" w:hAnsi="Aptos" w:cs="Arial"/>
          <w:color w:val="222222"/>
          <w:sz w:val="24"/>
          <w:szCs w:val="24"/>
        </w:rPr>
      </w:pPr>
      <w:r w:rsidRPr="005C463E">
        <w:rPr>
          <w:rFonts w:ascii="Aptos" w:eastAsia="Arial" w:hAnsi="Aptos" w:cs="Arial"/>
          <w:color w:val="222222"/>
          <w:sz w:val="24"/>
          <w:szCs w:val="24"/>
        </w:rPr>
        <w:t>The company cannot sponsor a Visa.</w:t>
      </w:r>
    </w:p>
    <w:sectPr w:rsidR="000366E7" w:rsidRPr="005C463E"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1057F8C"/>
    <w:multiLevelType w:val="hybridMultilevel"/>
    <w:tmpl w:val="E72E5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5638695">
    <w:abstractNumId w:val="0"/>
  </w:num>
  <w:num w:numId="2" w16cid:durableId="1858806801">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05DCF"/>
    <w:rsid w:val="00022930"/>
    <w:rsid w:val="000251D9"/>
    <w:rsid w:val="000366E7"/>
    <w:rsid w:val="00055303"/>
    <w:rsid w:val="00066A6B"/>
    <w:rsid w:val="0007247D"/>
    <w:rsid w:val="000747B1"/>
    <w:rsid w:val="00075604"/>
    <w:rsid w:val="00083584"/>
    <w:rsid w:val="00091E23"/>
    <w:rsid w:val="000977AA"/>
    <w:rsid w:val="000A6C5D"/>
    <w:rsid w:val="000B7BBC"/>
    <w:rsid w:val="000B7EE8"/>
    <w:rsid w:val="000C147F"/>
    <w:rsid w:val="00103057"/>
    <w:rsid w:val="001133B7"/>
    <w:rsid w:val="00132B9F"/>
    <w:rsid w:val="00135576"/>
    <w:rsid w:val="00142496"/>
    <w:rsid w:val="00143599"/>
    <w:rsid w:val="00143A10"/>
    <w:rsid w:val="00157B8C"/>
    <w:rsid w:val="00161035"/>
    <w:rsid w:val="0017238D"/>
    <w:rsid w:val="00186E7F"/>
    <w:rsid w:val="001A0D8B"/>
    <w:rsid w:val="001A4B78"/>
    <w:rsid w:val="001A6360"/>
    <w:rsid w:val="001B0B02"/>
    <w:rsid w:val="001B1BF6"/>
    <w:rsid w:val="001C2622"/>
    <w:rsid w:val="001E64D7"/>
    <w:rsid w:val="001F5571"/>
    <w:rsid w:val="001F6AC8"/>
    <w:rsid w:val="002008EA"/>
    <w:rsid w:val="00206115"/>
    <w:rsid w:val="00227B6B"/>
    <w:rsid w:val="00231904"/>
    <w:rsid w:val="002327B7"/>
    <w:rsid w:val="0023314D"/>
    <w:rsid w:val="00242567"/>
    <w:rsid w:val="0025429D"/>
    <w:rsid w:val="00266947"/>
    <w:rsid w:val="00272FDD"/>
    <w:rsid w:val="00275D5D"/>
    <w:rsid w:val="0028168F"/>
    <w:rsid w:val="002912C0"/>
    <w:rsid w:val="002975D1"/>
    <w:rsid w:val="002A6E50"/>
    <w:rsid w:val="002B24F6"/>
    <w:rsid w:val="002C2587"/>
    <w:rsid w:val="002C7845"/>
    <w:rsid w:val="002C7F85"/>
    <w:rsid w:val="002D4238"/>
    <w:rsid w:val="002D6A7B"/>
    <w:rsid w:val="002E64D3"/>
    <w:rsid w:val="002F0625"/>
    <w:rsid w:val="002F79D6"/>
    <w:rsid w:val="00335068"/>
    <w:rsid w:val="00340DF0"/>
    <w:rsid w:val="00362C81"/>
    <w:rsid w:val="00363D18"/>
    <w:rsid w:val="00367D34"/>
    <w:rsid w:val="00373410"/>
    <w:rsid w:val="00374971"/>
    <w:rsid w:val="00376A36"/>
    <w:rsid w:val="00380C09"/>
    <w:rsid w:val="003869DB"/>
    <w:rsid w:val="00393C8E"/>
    <w:rsid w:val="003A36C6"/>
    <w:rsid w:val="003C2AD2"/>
    <w:rsid w:val="003C59C6"/>
    <w:rsid w:val="003D1F73"/>
    <w:rsid w:val="00401264"/>
    <w:rsid w:val="0041007F"/>
    <w:rsid w:val="00414A00"/>
    <w:rsid w:val="00430700"/>
    <w:rsid w:val="0044233F"/>
    <w:rsid w:val="00451923"/>
    <w:rsid w:val="004519A0"/>
    <w:rsid w:val="00451DDB"/>
    <w:rsid w:val="004546B5"/>
    <w:rsid w:val="004570DC"/>
    <w:rsid w:val="00457B66"/>
    <w:rsid w:val="004639CD"/>
    <w:rsid w:val="00467FF3"/>
    <w:rsid w:val="004855FC"/>
    <w:rsid w:val="00491294"/>
    <w:rsid w:val="004A21A3"/>
    <w:rsid w:val="004C6618"/>
    <w:rsid w:val="004C7D1D"/>
    <w:rsid w:val="004D11C8"/>
    <w:rsid w:val="004E11BA"/>
    <w:rsid w:val="00501424"/>
    <w:rsid w:val="00512688"/>
    <w:rsid w:val="00527230"/>
    <w:rsid w:val="00547FE8"/>
    <w:rsid w:val="00566144"/>
    <w:rsid w:val="00574F0E"/>
    <w:rsid w:val="00580284"/>
    <w:rsid w:val="00592CB1"/>
    <w:rsid w:val="00593B87"/>
    <w:rsid w:val="005A29AA"/>
    <w:rsid w:val="005B1387"/>
    <w:rsid w:val="005B527B"/>
    <w:rsid w:val="005C07F3"/>
    <w:rsid w:val="005C463E"/>
    <w:rsid w:val="005C78E1"/>
    <w:rsid w:val="005D4F28"/>
    <w:rsid w:val="00602794"/>
    <w:rsid w:val="00605632"/>
    <w:rsid w:val="00607ED3"/>
    <w:rsid w:val="006207C5"/>
    <w:rsid w:val="00623E48"/>
    <w:rsid w:val="006615BB"/>
    <w:rsid w:val="00662D1C"/>
    <w:rsid w:val="006850E5"/>
    <w:rsid w:val="006853C3"/>
    <w:rsid w:val="00686388"/>
    <w:rsid w:val="006A034A"/>
    <w:rsid w:val="006A2B9E"/>
    <w:rsid w:val="006B0D60"/>
    <w:rsid w:val="006D184F"/>
    <w:rsid w:val="006D19D0"/>
    <w:rsid w:val="006D67DA"/>
    <w:rsid w:val="006F1E95"/>
    <w:rsid w:val="006F6EFE"/>
    <w:rsid w:val="0070254E"/>
    <w:rsid w:val="00704908"/>
    <w:rsid w:val="00713453"/>
    <w:rsid w:val="007164ED"/>
    <w:rsid w:val="00716E92"/>
    <w:rsid w:val="00731B05"/>
    <w:rsid w:val="00737074"/>
    <w:rsid w:val="00741D9F"/>
    <w:rsid w:val="00750D32"/>
    <w:rsid w:val="00751D68"/>
    <w:rsid w:val="00752F10"/>
    <w:rsid w:val="00753E56"/>
    <w:rsid w:val="00755C04"/>
    <w:rsid w:val="00763388"/>
    <w:rsid w:val="007673EF"/>
    <w:rsid w:val="00784A5C"/>
    <w:rsid w:val="00786F14"/>
    <w:rsid w:val="007B69FF"/>
    <w:rsid w:val="007C46E7"/>
    <w:rsid w:val="007E78D1"/>
    <w:rsid w:val="00816185"/>
    <w:rsid w:val="0081634C"/>
    <w:rsid w:val="00822B3C"/>
    <w:rsid w:val="00826D41"/>
    <w:rsid w:val="00836F23"/>
    <w:rsid w:val="00837B9F"/>
    <w:rsid w:val="00844604"/>
    <w:rsid w:val="00844ED1"/>
    <w:rsid w:val="00870507"/>
    <w:rsid w:val="008711AC"/>
    <w:rsid w:val="00875466"/>
    <w:rsid w:val="00875A48"/>
    <w:rsid w:val="00887DFC"/>
    <w:rsid w:val="00896D42"/>
    <w:rsid w:val="008C4D07"/>
    <w:rsid w:val="008C5522"/>
    <w:rsid w:val="008C7208"/>
    <w:rsid w:val="008D308E"/>
    <w:rsid w:val="008D7E31"/>
    <w:rsid w:val="008E3679"/>
    <w:rsid w:val="008E38AF"/>
    <w:rsid w:val="008E6CEB"/>
    <w:rsid w:val="008F0E34"/>
    <w:rsid w:val="008F756D"/>
    <w:rsid w:val="00913487"/>
    <w:rsid w:val="009402CD"/>
    <w:rsid w:val="009436BD"/>
    <w:rsid w:val="009568C6"/>
    <w:rsid w:val="00960BC4"/>
    <w:rsid w:val="00961557"/>
    <w:rsid w:val="00972171"/>
    <w:rsid w:val="009721BE"/>
    <w:rsid w:val="00995F60"/>
    <w:rsid w:val="00996BC6"/>
    <w:rsid w:val="009A389F"/>
    <w:rsid w:val="009E2E8F"/>
    <w:rsid w:val="009E48D7"/>
    <w:rsid w:val="009E6279"/>
    <w:rsid w:val="009E7844"/>
    <w:rsid w:val="009F0207"/>
    <w:rsid w:val="009F2A06"/>
    <w:rsid w:val="00A02A90"/>
    <w:rsid w:val="00A03B4B"/>
    <w:rsid w:val="00A05E42"/>
    <w:rsid w:val="00A06939"/>
    <w:rsid w:val="00A121E5"/>
    <w:rsid w:val="00A23585"/>
    <w:rsid w:val="00A55819"/>
    <w:rsid w:val="00A80ED0"/>
    <w:rsid w:val="00A83A5C"/>
    <w:rsid w:val="00A8650D"/>
    <w:rsid w:val="00A90863"/>
    <w:rsid w:val="00A92927"/>
    <w:rsid w:val="00A95C20"/>
    <w:rsid w:val="00A96C89"/>
    <w:rsid w:val="00AB3369"/>
    <w:rsid w:val="00AD4A3D"/>
    <w:rsid w:val="00AE7F5B"/>
    <w:rsid w:val="00AF2E75"/>
    <w:rsid w:val="00B01191"/>
    <w:rsid w:val="00B155C6"/>
    <w:rsid w:val="00B313BE"/>
    <w:rsid w:val="00B4298C"/>
    <w:rsid w:val="00B6033D"/>
    <w:rsid w:val="00B6573F"/>
    <w:rsid w:val="00B65CAC"/>
    <w:rsid w:val="00B74BBF"/>
    <w:rsid w:val="00B74D95"/>
    <w:rsid w:val="00B96833"/>
    <w:rsid w:val="00BA1BA0"/>
    <w:rsid w:val="00BA7707"/>
    <w:rsid w:val="00BB40A0"/>
    <w:rsid w:val="00BB4B19"/>
    <w:rsid w:val="00BB555B"/>
    <w:rsid w:val="00BC3683"/>
    <w:rsid w:val="00BE3DB9"/>
    <w:rsid w:val="00BF1854"/>
    <w:rsid w:val="00BF524B"/>
    <w:rsid w:val="00BF5F9D"/>
    <w:rsid w:val="00C40914"/>
    <w:rsid w:val="00C446FF"/>
    <w:rsid w:val="00C4751B"/>
    <w:rsid w:val="00C60735"/>
    <w:rsid w:val="00C63676"/>
    <w:rsid w:val="00C661A5"/>
    <w:rsid w:val="00C80141"/>
    <w:rsid w:val="00C83F83"/>
    <w:rsid w:val="00C85189"/>
    <w:rsid w:val="00C87D26"/>
    <w:rsid w:val="00C9104D"/>
    <w:rsid w:val="00C911DD"/>
    <w:rsid w:val="00CA5E56"/>
    <w:rsid w:val="00CB3552"/>
    <w:rsid w:val="00CB3557"/>
    <w:rsid w:val="00CC21D1"/>
    <w:rsid w:val="00D00706"/>
    <w:rsid w:val="00D179B1"/>
    <w:rsid w:val="00D423C1"/>
    <w:rsid w:val="00D8409B"/>
    <w:rsid w:val="00D91E8F"/>
    <w:rsid w:val="00DA7B4D"/>
    <w:rsid w:val="00DC31C7"/>
    <w:rsid w:val="00DD1969"/>
    <w:rsid w:val="00DE670F"/>
    <w:rsid w:val="00DF2429"/>
    <w:rsid w:val="00E06762"/>
    <w:rsid w:val="00E14051"/>
    <w:rsid w:val="00E178E2"/>
    <w:rsid w:val="00E209B1"/>
    <w:rsid w:val="00E2528D"/>
    <w:rsid w:val="00E51E1B"/>
    <w:rsid w:val="00E848DB"/>
    <w:rsid w:val="00E85A3A"/>
    <w:rsid w:val="00E874F4"/>
    <w:rsid w:val="00EA13AA"/>
    <w:rsid w:val="00EA3FA6"/>
    <w:rsid w:val="00EA5335"/>
    <w:rsid w:val="00EB4709"/>
    <w:rsid w:val="00EE4172"/>
    <w:rsid w:val="00EE7833"/>
    <w:rsid w:val="00EF2B70"/>
    <w:rsid w:val="00F01749"/>
    <w:rsid w:val="00F03E5E"/>
    <w:rsid w:val="00F04005"/>
    <w:rsid w:val="00F17D95"/>
    <w:rsid w:val="00F23B81"/>
    <w:rsid w:val="00F34F6B"/>
    <w:rsid w:val="00F36150"/>
    <w:rsid w:val="00F55F9A"/>
    <w:rsid w:val="00F615A6"/>
    <w:rsid w:val="00F7071B"/>
    <w:rsid w:val="00F72EAF"/>
    <w:rsid w:val="00F7506F"/>
    <w:rsid w:val="00F865EF"/>
    <w:rsid w:val="00FB7041"/>
    <w:rsid w:val="00FC5AFD"/>
    <w:rsid w:val="00FC6E07"/>
    <w:rsid w:val="00FF0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1"/>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semiHidden/>
    <w:rsid w:val="00EE4172"/>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193345526">
      <w:bodyDiv w:val="1"/>
      <w:marLeft w:val="0"/>
      <w:marRight w:val="0"/>
      <w:marTop w:val="0"/>
      <w:marBottom w:val="0"/>
      <w:divBdr>
        <w:top w:val="none" w:sz="0" w:space="0" w:color="auto"/>
        <w:left w:val="none" w:sz="0" w:space="0" w:color="auto"/>
        <w:bottom w:val="none" w:sz="0" w:space="0" w:color="auto"/>
        <w:right w:val="none" w:sz="0" w:space="0" w:color="auto"/>
      </w:divBdr>
    </w:div>
    <w:div w:id="301275401">
      <w:bodyDiv w:val="1"/>
      <w:marLeft w:val="0"/>
      <w:marRight w:val="0"/>
      <w:marTop w:val="0"/>
      <w:marBottom w:val="0"/>
      <w:divBdr>
        <w:top w:val="none" w:sz="0" w:space="0" w:color="auto"/>
        <w:left w:val="none" w:sz="0" w:space="0" w:color="auto"/>
        <w:bottom w:val="none" w:sz="0" w:space="0" w:color="auto"/>
        <w:right w:val="none" w:sz="0" w:space="0" w:color="auto"/>
      </w:divBdr>
    </w:div>
    <w:div w:id="361635067">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45411519">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612440889">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850994922">
      <w:bodyDiv w:val="1"/>
      <w:marLeft w:val="0"/>
      <w:marRight w:val="0"/>
      <w:marTop w:val="0"/>
      <w:marBottom w:val="0"/>
      <w:divBdr>
        <w:top w:val="none" w:sz="0" w:space="0" w:color="auto"/>
        <w:left w:val="none" w:sz="0" w:space="0" w:color="auto"/>
        <w:bottom w:val="none" w:sz="0" w:space="0" w:color="auto"/>
        <w:right w:val="none" w:sz="0" w:space="0" w:color="auto"/>
      </w:divBdr>
    </w:div>
    <w:div w:id="921597558">
      <w:bodyDiv w:val="1"/>
      <w:marLeft w:val="0"/>
      <w:marRight w:val="0"/>
      <w:marTop w:val="0"/>
      <w:marBottom w:val="0"/>
      <w:divBdr>
        <w:top w:val="none" w:sz="0" w:space="0" w:color="auto"/>
        <w:left w:val="none" w:sz="0" w:space="0" w:color="auto"/>
        <w:bottom w:val="none" w:sz="0" w:space="0" w:color="auto"/>
        <w:right w:val="none" w:sz="0" w:space="0" w:color="auto"/>
      </w:divBdr>
    </w:div>
    <w:div w:id="936524798">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8470515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31955065">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36724116">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164515348">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08571760">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29096616">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380282116">
      <w:bodyDiv w:val="1"/>
      <w:marLeft w:val="0"/>
      <w:marRight w:val="0"/>
      <w:marTop w:val="0"/>
      <w:marBottom w:val="0"/>
      <w:divBdr>
        <w:top w:val="none" w:sz="0" w:space="0" w:color="auto"/>
        <w:left w:val="none" w:sz="0" w:space="0" w:color="auto"/>
        <w:bottom w:val="none" w:sz="0" w:space="0" w:color="auto"/>
        <w:right w:val="none" w:sz="0" w:space="0" w:color="auto"/>
      </w:divBdr>
    </w:div>
    <w:div w:id="1461532978">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71963718">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592425358">
      <w:bodyDiv w:val="1"/>
      <w:marLeft w:val="0"/>
      <w:marRight w:val="0"/>
      <w:marTop w:val="0"/>
      <w:marBottom w:val="0"/>
      <w:divBdr>
        <w:top w:val="none" w:sz="0" w:space="0" w:color="auto"/>
        <w:left w:val="none" w:sz="0" w:space="0" w:color="auto"/>
        <w:bottom w:val="none" w:sz="0" w:space="0" w:color="auto"/>
        <w:right w:val="none" w:sz="0" w:space="0" w:color="auto"/>
      </w:divBdr>
    </w:div>
    <w:div w:id="16138532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759868999">
      <w:bodyDiv w:val="1"/>
      <w:marLeft w:val="0"/>
      <w:marRight w:val="0"/>
      <w:marTop w:val="0"/>
      <w:marBottom w:val="0"/>
      <w:divBdr>
        <w:top w:val="none" w:sz="0" w:space="0" w:color="auto"/>
        <w:left w:val="none" w:sz="0" w:space="0" w:color="auto"/>
        <w:bottom w:val="none" w:sz="0" w:space="0" w:color="auto"/>
        <w:right w:val="none" w:sz="0" w:space="0" w:color="auto"/>
      </w:divBdr>
    </w:div>
    <w:div w:id="1762483998">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1927375221">
      <w:bodyDiv w:val="1"/>
      <w:marLeft w:val="0"/>
      <w:marRight w:val="0"/>
      <w:marTop w:val="0"/>
      <w:marBottom w:val="0"/>
      <w:divBdr>
        <w:top w:val="none" w:sz="0" w:space="0" w:color="auto"/>
        <w:left w:val="none" w:sz="0" w:space="0" w:color="auto"/>
        <w:bottom w:val="none" w:sz="0" w:space="0" w:color="auto"/>
        <w:right w:val="none" w:sz="0" w:space="0" w:color="auto"/>
      </w:divBdr>
    </w:div>
    <w:div w:id="2062943941">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 w:id="2075547323">
      <w:bodyDiv w:val="1"/>
      <w:marLeft w:val="0"/>
      <w:marRight w:val="0"/>
      <w:marTop w:val="0"/>
      <w:marBottom w:val="0"/>
      <w:divBdr>
        <w:top w:val="none" w:sz="0" w:space="0" w:color="auto"/>
        <w:left w:val="none" w:sz="0" w:space="0" w:color="auto"/>
        <w:bottom w:val="none" w:sz="0" w:space="0" w:color="auto"/>
        <w:right w:val="none" w:sz="0" w:space="0" w:color="auto"/>
      </w:divBdr>
    </w:div>
    <w:div w:id="2091154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470</TotalTime>
  <Pages>3</Pages>
  <Words>724</Words>
  <Characters>4423</Characters>
  <Application>Microsoft Office Word</Application>
  <DocSecurity>0</DocSecurity>
  <Lines>100</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73</cp:revision>
  <dcterms:created xsi:type="dcterms:W3CDTF">2024-04-16T20:01:00Z</dcterms:created>
  <dcterms:modified xsi:type="dcterms:W3CDTF">2026-04-01T23:03:00Z</dcterms:modified>
</cp:coreProperties>
</file>