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3F72B8" w14:textId="77777777" w:rsidR="00F36150" w:rsidRDefault="00F34F6B" w:rsidP="00F36150">
      <w:pPr>
        <w:shd w:val="clear" w:color="auto" w:fill="FFFFFF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 w:eastAsia="Arial" w:hAnsi="Arial" w:cs="Arial"/>
          <w:b/>
          <w:color w:val="222222"/>
          <w:sz w:val="24"/>
          <w:szCs w:val="24"/>
        </w:rPr>
        <w:t>Role</w:t>
      </w:r>
    </w:p>
    <w:p w14:paraId="00000001" w14:textId="45904493" w:rsidR="009F0207" w:rsidRDefault="005203DE" w:rsidP="00F36150">
      <w:pPr>
        <w:shd w:val="clear" w:color="auto" w:fill="FFFFFF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 w:eastAsia="Arial" w:hAnsi="Arial" w:cs="Arial"/>
          <w:color w:val="222222"/>
          <w:sz w:val="24"/>
          <w:szCs w:val="24"/>
        </w:rPr>
        <w:t xml:space="preserve">Health &amp; Rehab </w:t>
      </w:r>
      <w:r w:rsidR="005E438B">
        <w:rPr>
          <w:rFonts w:ascii="Arial" w:eastAsia="Arial" w:hAnsi="Arial" w:cs="Arial"/>
          <w:color w:val="222222"/>
          <w:sz w:val="24"/>
          <w:szCs w:val="24"/>
        </w:rPr>
        <w:t xml:space="preserve">Licensed Practical </w:t>
      </w:r>
      <w:r>
        <w:rPr>
          <w:rFonts w:ascii="Arial" w:eastAsia="Arial" w:hAnsi="Arial" w:cs="Arial"/>
          <w:color w:val="222222"/>
          <w:sz w:val="24"/>
          <w:szCs w:val="24"/>
        </w:rPr>
        <w:t>Nurse (</w:t>
      </w:r>
      <w:r w:rsidR="005E438B">
        <w:rPr>
          <w:rFonts w:ascii="Arial" w:eastAsia="Arial" w:hAnsi="Arial" w:cs="Arial"/>
          <w:color w:val="222222"/>
          <w:sz w:val="24"/>
          <w:szCs w:val="24"/>
        </w:rPr>
        <w:t>LPN</w:t>
      </w:r>
      <w:r>
        <w:rPr>
          <w:rFonts w:ascii="Arial" w:eastAsia="Arial" w:hAnsi="Arial" w:cs="Arial"/>
          <w:color w:val="222222"/>
          <w:sz w:val="24"/>
          <w:szCs w:val="24"/>
        </w:rPr>
        <w:t>)</w:t>
      </w:r>
    </w:p>
    <w:p w14:paraId="00000002" w14:textId="77777777" w:rsidR="009F0207" w:rsidRDefault="00F34F6B" w:rsidP="00F36150">
      <w:pPr>
        <w:shd w:val="clear" w:color="auto" w:fill="FFFFFF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 w:eastAsia="Arial" w:hAnsi="Arial" w:cs="Arial"/>
          <w:color w:val="222222"/>
          <w:sz w:val="24"/>
          <w:szCs w:val="24"/>
        </w:rPr>
        <w:t> </w:t>
      </w:r>
    </w:p>
    <w:p w14:paraId="00000003" w14:textId="7A0F575D" w:rsidR="009F0207" w:rsidRDefault="00F34F6B" w:rsidP="00F36150">
      <w:pPr>
        <w:shd w:val="clear" w:color="auto" w:fill="FFFFFF"/>
        <w:tabs>
          <w:tab w:val="left" w:pos="2250"/>
        </w:tabs>
        <w:rPr>
          <w:rFonts w:ascii="Arial" w:eastAsia="Arial" w:hAnsi="Arial" w:cs="Arial"/>
          <w:b/>
          <w:color w:val="222222"/>
          <w:sz w:val="24"/>
          <w:szCs w:val="24"/>
        </w:rPr>
      </w:pPr>
      <w:r>
        <w:rPr>
          <w:rFonts w:ascii="Arial" w:eastAsia="Arial" w:hAnsi="Arial" w:cs="Arial"/>
          <w:b/>
          <w:color w:val="222222"/>
          <w:sz w:val="24"/>
          <w:szCs w:val="24"/>
        </w:rPr>
        <w:t>Reporting to</w:t>
      </w:r>
    </w:p>
    <w:p w14:paraId="39978777" w14:textId="656C2FE1" w:rsidR="005203DE" w:rsidRPr="005203DE" w:rsidRDefault="005203DE" w:rsidP="00F36150">
      <w:pPr>
        <w:shd w:val="clear" w:color="auto" w:fill="FFFFFF"/>
        <w:tabs>
          <w:tab w:val="left" w:pos="2250"/>
        </w:tabs>
        <w:rPr>
          <w:rFonts w:ascii="Arial" w:eastAsia="Arial" w:hAnsi="Arial" w:cs="Arial"/>
          <w:bCs/>
          <w:color w:val="222222"/>
          <w:sz w:val="24"/>
          <w:szCs w:val="24"/>
        </w:rPr>
      </w:pPr>
      <w:r>
        <w:rPr>
          <w:rFonts w:ascii="Arial" w:eastAsia="Arial" w:hAnsi="Arial" w:cs="Arial"/>
          <w:bCs/>
          <w:color w:val="222222"/>
          <w:sz w:val="24"/>
          <w:szCs w:val="24"/>
        </w:rPr>
        <w:t>Unit Manager</w:t>
      </w:r>
      <w:r w:rsidR="005E438B">
        <w:rPr>
          <w:rFonts w:ascii="Arial" w:eastAsia="Arial" w:hAnsi="Arial" w:cs="Arial"/>
          <w:bCs/>
          <w:color w:val="222222"/>
          <w:sz w:val="24"/>
          <w:szCs w:val="24"/>
        </w:rPr>
        <w:t xml:space="preserve"> or designated RN</w:t>
      </w:r>
    </w:p>
    <w:p w14:paraId="00000004" w14:textId="77777777" w:rsidR="009F0207" w:rsidRDefault="009F0207" w:rsidP="00F36150">
      <w:pPr>
        <w:shd w:val="clear" w:color="auto" w:fill="FFFFFF"/>
        <w:tabs>
          <w:tab w:val="left" w:pos="2250"/>
        </w:tabs>
        <w:rPr>
          <w:rFonts w:ascii="Arial" w:eastAsia="Arial" w:hAnsi="Arial" w:cs="Arial"/>
          <w:color w:val="222222"/>
          <w:sz w:val="24"/>
          <w:szCs w:val="24"/>
        </w:rPr>
      </w:pPr>
    </w:p>
    <w:p w14:paraId="466F10DF" w14:textId="77777777" w:rsidR="00F36150" w:rsidRDefault="00F34F6B" w:rsidP="00F36150">
      <w:pPr>
        <w:shd w:val="clear" w:color="auto" w:fill="FFFFFF"/>
        <w:tabs>
          <w:tab w:val="left" w:pos="2250"/>
        </w:tabs>
        <w:rPr>
          <w:rFonts w:ascii="Arial" w:eastAsia="Arial" w:hAnsi="Arial" w:cs="Arial"/>
          <w:b/>
          <w:color w:val="222222"/>
          <w:sz w:val="24"/>
          <w:szCs w:val="24"/>
        </w:rPr>
      </w:pPr>
      <w:r>
        <w:rPr>
          <w:rFonts w:ascii="Arial" w:eastAsia="Arial" w:hAnsi="Arial" w:cs="Arial"/>
          <w:b/>
          <w:color w:val="222222"/>
          <w:sz w:val="24"/>
          <w:szCs w:val="24"/>
        </w:rPr>
        <w:t>Location</w:t>
      </w:r>
    </w:p>
    <w:p w14:paraId="00000005" w14:textId="054FB083" w:rsidR="009F0207" w:rsidRDefault="005203DE" w:rsidP="00F36150">
      <w:pPr>
        <w:shd w:val="clear" w:color="auto" w:fill="FFFFFF"/>
        <w:tabs>
          <w:tab w:val="left" w:pos="2250"/>
        </w:tabs>
        <w:rPr>
          <w:rFonts w:ascii="Arial" w:eastAsia="Arial" w:hAnsi="Arial" w:cs="Arial"/>
          <w:bCs/>
          <w:color w:val="222222"/>
          <w:sz w:val="24"/>
          <w:szCs w:val="24"/>
        </w:rPr>
      </w:pPr>
      <w:r>
        <w:rPr>
          <w:rFonts w:ascii="Arial" w:eastAsia="Arial" w:hAnsi="Arial" w:cs="Arial"/>
          <w:bCs/>
          <w:color w:val="222222"/>
          <w:sz w:val="24"/>
          <w:szCs w:val="24"/>
        </w:rPr>
        <w:t>Williamsburg, VA</w:t>
      </w:r>
    </w:p>
    <w:p w14:paraId="5D3347B0" w14:textId="13520A53" w:rsidR="005203DE" w:rsidRDefault="005203DE" w:rsidP="00F36150">
      <w:pPr>
        <w:shd w:val="clear" w:color="auto" w:fill="FFFFFF"/>
        <w:tabs>
          <w:tab w:val="left" w:pos="2250"/>
        </w:tabs>
        <w:rPr>
          <w:rFonts w:ascii="Arial" w:eastAsia="Arial" w:hAnsi="Arial" w:cs="Arial"/>
          <w:bCs/>
          <w:color w:val="222222"/>
          <w:sz w:val="24"/>
          <w:szCs w:val="24"/>
        </w:rPr>
      </w:pPr>
    </w:p>
    <w:p w14:paraId="4D62CE65" w14:textId="4FD659C6" w:rsidR="005203DE" w:rsidRDefault="005203DE" w:rsidP="00F36150">
      <w:pPr>
        <w:shd w:val="clear" w:color="auto" w:fill="FFFFFF"/>
        <w:tabs>
          <w:tab w:val="left" w:pos="2250"/>
        </w:tabs>
        <w:rPr>
          <w:rFonts w:ascii="Arial" w:eastAsia="Arial" w:hAnsi="Arial" w:cs="Arial"/>
          <w:b/>
          <w:color w:val="222222"/>
          <w:sz w:val="24"/>
          <w:szCs w:val="24"/>
        </w:rPr>
      </w:pPr>
      <w:r>
        <w:rPr>
          <w:rFonts w:ascii="Arial" w:eastAsia="Arial" w:hAnsi="Arial" w:cs="Arial"/>
          <w:b/>
          <w:color w:val="222222"/>
          <w:sz w:val="24"/>
          <w:szCs w:val="24"/>
        </w:rPr>
        <w:t>Summary</w:t>
      </w:r>
    </w:p>
    <w:p w14:paraId="6D3EE050" w14:textId="5D0AD696" w:rsidR="005203DE" w:rsidRPr="005E438B" w:rsidRDefault="005203DE" w:rsidP="005E438B">
      <w:pPr>
        <w:shd w:val="clear" w:color="auto" w:fill="FFFFFF"/>
        <w:tabs>
          <w:tab w:val="left" w:pos="2250"/>
        </w:tabs>
        <w:jc w:val="both"/>
        <w:rPr>
          <w:rFonts w:ascii="Arial" w:eastAsia="Arial" w:hAnsi="Arial" w:cs="Arial"/>
          <w:bCs/>
          <w:color w:val="222222"/>
          <w:sz w:val="24"/>
          <w:szCs w:val="24"/>
        </w:rPr>
      </w:pPr>
      <w:r w:rsidRPr="005E438B">
        <w:rPr>
          <w:rFonts w:ascii="Arial" w:eastAsia="Arial" w:hAnsi="Arial" w:cs="Arial"/>
          <w:bCs/>
          <w:color w:val="222222"/>
          <w:sz w:val="24"/>
          <w:szCs w:val="24"/>
        </w:rPr>
        <w:t xml:space="preserve">Seeking </w:t>
      </w:r>
      <w:r w:rsidR="005E438B" w:rsidRPr="005E438B">
        <w:rPr>
          <w:rFonts w:ascii="Arial" w:eastAsia="Arial" w:hAnsi="Arial" w:cs="Arial"/>
          <w:bCs/>
          <w:color w:val="222222"/>
          <w:sz w:val="24"/>
          <w:szCs w:val="24"/>
        </w:rPr>
        <w:t>an experienced and caring LPN to provide care for residents in the Health &amp; Rehab Center. Ideal candidates will have flexible availability to work other shifts, weekends, and holidays as needed. Typical shift times will be 7:00 am to 3:30 pm and every other weekend. </w:t>
      </w:r>
    </w:p>
    <w:p w14:paraId="1AF2F3D4" w14:textId="630E025F" w:rsidR="005203DE" w:rsidRPr="005E438B" w:rsidRDefault="005E438B" w:rsidP="005E438B">
      <w:pPr>
        <w:shd w:val="clear" w:color="auto" w:fill="FFFFFF"/>
        <w:tabs>
          <w:tab w:val="left" w:pos="2250"/>
        </w:tabs>
        <w:jc w:val="both"/>
        <w:rPr>
          <w:rFonts w:ascii="Arial" w:eastAsia="Arial" w:hAnsi="Arial" w:cs="Arial"/>
          <w:bCs/>
          <w:color w:val="222222"/>
          <w:sz w:val="24"/>
          <w:szCs w:val="24"/>
        </w:rPr>
      </w:pPr>
      <w:r w:rsidRPr="005E438B">
        <w:rPr>
          <w:rFonts w:ascii="Arial" w:eastAsia="Arial" w:hAnsi="Arial" w:cs="Arial"/>
          <w:bCs/>
          <w:color w:val="222222"/>
          <w:sz w:val="24"/>
          <w:szCs w:val="24"/>
        </w:rPr>
        <w:t xml:space="preserve">The Licensed Practical Nurse (LPN) performs nursing care under the direction and supervision of the </w:t>
      </w:r>
      <w:r w:rsidRPr="005E438B">
        <w:rPr>
          <w:rFonts w:ascii="Arial" w:eastAsia="Arial" w:hAnsi="Arial" w:cs="Arial"/>
          <w:bCs/>
          <w:color w:val="222222"/>
          <w:sz w:val="24"/>
          <w:szCs w:val="24"/>
        </w:rPr>
        <w:t>Long-Term</w:t>
      </w:r>
      <w:r w:rsidRPr="005E438B">
        <w:rPr>
          <w:rFonts w:ascii="Arial" w:eastAsia="Arial" w:hAnsi="Arial" w:cs="Arial"/>
          <w:bCs/>
          <w:color w:val="222222"/>
          <w:sz w:val="24"/>
          <w:szCs w:val="24"/>
        </w:rPr>
        <w:t xml:space="preserve"> Care Unit Manager/Skilled Unit Manager or designated Registered Nurse. The LPN assists with the planning overall nursing care of the residents on the unit. Completes the resident profile and transcribes orders.</w:t>
      </w:r>
    </w:p>
    <w:p w14:paraId="00000006" w14:textId="77777777" w:rsidR="009F0207" w:rsidRPr="005E438B" w:rsidRDefault="00F34F6B" w:rsidP="005E438B">
      <w:pPr>
        <w:shd w:val="clear" w:color="auto" w:fill="FFFFFF"/>
        <w:tabs>
          <w:tab w:val="left" w:pos="2250"/>
        </w:tabs>
        <w:rPr>
          <w:rFonts w:ascii="Arial" w:eastAsia="Arial" w:hAnsi="Arial" w:cs="Arial"/>
          <w:bCs/>
          <w:color w:val="222222"/>
          <w:sz w:val="24"/>
          <w:szCs w:val="24"/>
        </w:rPr>
      </w:pPr>
      <w:r w:rsidRPr="005E438B">
        <w:rPr>
          <w:rFonts w:ascii="Arial" w:eastAsia="Arial" w:hAnsi="Arial" w:cs="Arial"/>
          <w:bCs/>
          <w:color w:val="222222"/>
          <w:sz w:val="24"/>
          <w:szCs w:val="24"/>
        </w:rPr>
        <w:t> </w:t>
      </w:r>
    </w:p>
    <w:p w14:paraId="0000000B" w14:textId="1F0A9C7A" w:rsidR="009F0207" w:rsidRDefault="005203DE" w:rsidP="00F36150">
      <w:pPr>
        <w:shd w:val="clear" w:color="auto" w:fill="FFFFFF"/>
        <w:rPr>
          <w:rFonts w:ascii="Arial" w:eastAsia="Arial" w:hAnsi="Arial" w:cs="Arial"/>
          <w:b/>
          <w:color w:val="222222"/>
          <w:sz w:val="24"/>
          <w:szCs w:val="24"/>
        </w:rPr>
      </w:pPr>
      <w:r>
        <w:rPr>
          <w:rFonts w:ascii="Arial" w:eastAsia="Arial" w:hAnsi="Arial" w:cs="Arial"/>
          <w:b/>
          <w:color w:val="222222"/>
          <w:sz w:val="24"/>
          <w:szCs w:val="24"/>
        </w:rPr>
        <w:t>Essential Job Functions</w:t>
      </w:r>
    </w:p>
    <w:p w14:paraId="0532473C" w14:textId="6F0B4B1C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Rounds on assigned residents at least twice per shift to ensure resident safety and implementation of the plan of care; makes rounds with outgoing and incoming nurse to discuss residents on caseload and observed changes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74E377C6" w14:textId="1F4D60F8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Performs assigned nursing tasks and nursing procedures according to current standards, policies and procedures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5576E2DC" w14:textId="768DBDDE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Supervises CNA activities to ensure resident needs are met; obtains information from CNAs regarding response to care, changes in condition, or other information gathered during the shift; holds CNAs accountable for timely and accurate completion of scheduled vital signs and weights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4CE9FC8B" w14:textId="36B9DB32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Appropriately addresses allegations or sightings of potential abuse/neglect by rescuing the resident, reporting it immediately and reassuring the resident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478A4C8B" w14:textId="131AD639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Monitors staff for professionalism and positive interaction with residents and other Williamsburg Landing employees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1FA7477D" w14:textId="07990002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Assists with resolving staffing needs and emergency staffing problems as they arise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6F6E5BD3" w14:textId="13A20227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Takes emergency calls for all of Williamsburg Landing and visits residents as required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77C5B08D" w14:textId="49395933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Orders labs and medications per the physician's order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7612F7A6" w14:textId="381FDADC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Keeps work environment clean and tidy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50B380D5" w14:textId="391C01E3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Ensures that infection control protocols are followed by fellow team members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11624A04" w14:textId="028144C0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Contacts physicians, other professional personnel, and families, as necessary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02BE3EBE" w14:textId="343720B7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Monitors residents' medical charts for accuracy and timeliness of information updates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5779B6D8" w14:textId="41EED158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Documents resident observations, changes in condition, response to care, delivery of medication and treatments, and other pertinent information according to departmental standards, policies and procedures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736862AC" w14:textId="01E1E4AE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lastRenderedPageBreak/>
        <w:t>Utilizes the Interact SBAR tool for change in resident conditions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069E480A" w14:textId="520E942B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Takes house calls, if requested, for Independent Living residents; drives company vehicle to respond to the house calls as requested by public safety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013E5C50" w14:textId="14570EDE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Maintains and updates care plans as necessary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506810C6" w14:textId="6AE20B93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Comprehensively completes daily skilled notes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4358601C" w14:textId="7CE2F7B1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Greets new admissions within 30 minutes of their arrival and thoroughly completes the admission process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306BF1DB" w14:textId="39BA9D2A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Informs the Director of Nursing of any problems which may arise during the shift</w:t>
      </w:r>
    </w:p>
    <w:p w14:paraId="382A36AD" w14:textId="2A4533B8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Serves on committees as requested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468055B3" w14:textId="3BDDDB68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Ensures staff have adequate supplies and equipment to carry out their responsibilities; ensures supplies are being managed appropriately through the Orbits system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44649F79" w14:textId="4936FC26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Ensures staff complete all shift responsibilities before the end of the shift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6346D0ED" w14:textId="5D740FB3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Assists with performance evaluations for CNAs and staff in-service training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2ECA0A7C" w14:textId="488B3452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Assists management staff during licensing reviews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18011097" w14:textId="1F631604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Maintains positive and professional relationships with residents, guests, and other Williamsburg Landing employees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7BE626A7" w14:textId="37506455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Participates in facility performance improvement activities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4765BE8B" w14:textId="2225D24B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Answers the facility telephone promptly and if unable, delegates the task to another team member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254BA74D" w14:textId="200150AE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Serves as a positive mentor for new team members and provides a comprehensive onboarding experience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228E6E00" w14:textId="6D80D6FC" w:rsidR="005E438B" w:rsidRPr="005E438B" w:rsidRDefault="005E438B" w:rsidP="005E438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E438B">
        <w:rPr>
          <w:rFonts w:ascii="Arial" w:eastAsia="Arial" w:hAnsi="Arial" w:cs="Arial"/>
          <w:color w:val="222222"/>
          <w:sz w:val="24"/>
          <w:szCs w:val="24"/>
        </w:rPr>
        <w:t>Performs other duties as assigned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00000032" w14:textId="48B6A96C" w:rsidR="009F0207" w:rsidRDefault="00F34F6B" w:rsidP="005E438B">
      <w:pPr>
        <w:pStyle w:val="ListParagraph"/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 w:eastAsia="Arial" w:hAnsi="Arial" w:cs="Arial"/>
          <w:color w:val="222222"/>
          <w:sz w:val="24"/>
          <w:szCs w:val="24"/>
        </w:rPr>
        <w:t> </w:t>
      </w:r>
    </w:p>
    <w:p w14:paraId="00000033" w14:textId="28F3B589" w:rsidR="009F0207" w:rsidRDefault="005203DE" w:rsidP="00F36150">
      <w:pPr>
        <w:shd w:val="clear" w:color="auto" w:fill="FFFFFF"/>
        <w:rPr>
          <w:rFonts w:ascii="Arial" w:eastAsia="Arial" w:hAnsi="Arial" w:cs="Arial"/>
          <w:b/>
          <w:color w:val="222222"/>
          <w:sz w:val="24"/>
          <w:szCs w:val="24"/>
        </w:rPr>
      </w:pPr>
      <w:r>
        <w:rPr>
          <w:rFonts w:ascii="Arial" w:eastAsia="Arial" w:hAnsi="Arial" w:cs="Arial"/>
          <w:b/>
          <w:color w:val="222222"/>
          <w:sz w:val="24"/>
          <w:szCs w:val="24"/>
        </w:rPr>
        <w:t>Qualifications</w:t>
      </w:r>
    </w:p>
    <w:p w14:paraId="6BC5D5A1" w14:textId="3AC74196" w:rsidR="005203DE" w:rsidRPr="005203DE" w:rsidRDefault="005E438B" w:rsidP="005203DE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 w:eastAsia="Arial" w:hAnsi="Arial" w:cs="Arial"/>
          <w:color w:val="222222"/>
          <w:sz w:val="24"/>
          <w:szCs w:val="24"/>
        </w:rPr>
        <w:t xml:space="preserve">Active License as a </w:t>
      </w:r>
      <w:r w:rsidR="00035E0E">
        <w:rPr>
          <w:rFonts w:ascii="Arial" w:eastAsia="Arial" w:hAnsi="Arial" w:cs="Arial"/>
          <w:color w:val="222222"/>
          <w:sz w:val="24"/>
          <w:szCs w:val="24"/>
        </w:rPr>
        <w:t>Licensed Practical Nurse in the</w:t>
      </w:r>
      <w:r w:rsidR="005203DE" w:rsidRPr="005203DE">
        <w:rPr>
          <w:rFonts w:ascii="Arial" w:eastAsia="Arial" w:hAnsi="Arial" w:cs="Arial"/>
          <w:color w:val="222222"/>
          <w:sz w:val="24"/>
          <w:szCs w:val="24"/>
        </w:rPr>
        <w:t xml:space="preserve"> Commonwealth of Virginia</w:t>
      </w:r>
      <w:r w:rsidR="005203DE"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105B47AC" w14:textId="763423C5" w:rsidR="005203DE" w:rsidRPr="005203DE" w:rsidRDefault="005203DE" w:rsidP="005203DE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203DE">
        <w:rPr>
          <w:rFonts w:ascii="Arial" w:eastAsia="Arial" w:hAnsi="Arial" w:cs="Arial"/>
          <w:color w:val="222222"/>
          <w:sz w:val="24"/>
          <w:szCs w:val="24"/>
        </w:rPr>
        <w:t>2 years of nursing experience in an acute care or long-term care setting. </w:t>
      </w:r>
    </w:p>
    <w:p w14:paraId="00000047" w14:textId="13DE2272" w:rsidR="009F0207" w:rsidRPr="005203DE" w:rsidRDefault="005203DE" w:rsidP="005203DE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203DE">
        <w:rPr>
          <w:rFonts w:ascii="Arial" w:eastAsia="Arial" w:hAnsi="Arial" w:cs="Arial"/>
          <w:color w:val="222222"/>
          <w:sz w:val="24"/>
          <w:szCs w:val="24"/>
        </w:rPr>
        <w:t>Ability to obtain the Dementia Practitioner Certification within 1 year of employment.</w:t>
      </w:r>
    </w:p>
    <w:p w14:paraId="36ACE9B8" w14:textId="77777777" w:rsidR="00085312" w:rsidRPr="005203DE" w:rsidRDefault="00085312" w:rsidP="00085312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203DE">
        <w:rPr>
          <w:rFonts w:ascii="Arial" w:eastAsia="Arial" w:hAnsi="Arial" w:cs="Arial"/>
          <w:color w:val="222222"/>
          <w:sz w:val="24"/>
          <w:szCs w:val="24"/>
        </w:rPr>
        <w:t>Strong verbal and written communication skills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7213498D" w14:textId="7484B326" w:rsidR="00085312" w:rsidRDefault="005203DE" w:rsidP="005203DE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5203DE">
        <w:rPr>
          <w:rFonts w:ascii="Arial" w:eastAsia="Arial" w:hAnsi="Arial" w:cs="Arial"/>
          <w:color w:val="222222"/>
          <w:sz w:val="24"/>
          <w:szCs w:val="24"/>
        </w:rPr>
        <w:t>Comprehensive knowledge of nursing procedures, theory</w:t>
      </w:r>
      <w:r w:rsidR="00085312">
        <w:rPr>
          <w:rFonts w:ascii="Arial" w:eastAsia="Arial" w:hAnsi="Arial" w:cs="Arial"/>
          <w:color w:val="222222"/>
          <w:sz w:val="24"/>
          <w:szCs w:val="24"/>
        </w:rPr>
        <w:t>,</w:t>
      </w:r>
      <w:r w:rsidRPr="005203DE">
        <w:rPr>
          <w:rFonts w:ascii="Arial" w:eastAsia="Arial" w:hAnsi="Arial" w:cs="Arial"/>
          <w:color w:val="222222"/>
          <w:sz w:val="24"/>
          <w:szCs w:val="24"/>
        </w:rPr>
        <w:t xml:space="preserve"> and practice with an emphasis on current trends in gerontological nursing in a long term or acute care setting</w:t>
      </w:r>
      <w:r w:rsidR="00085312"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1493F043" w14:textId="77777777" w:rsidR="00085312" w:rsidRDefault="00085312" w:rsidP="005203DE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 w:eastAsia="Arial" w:hAnsi="Arial" w:cs="Arial"/>
          <w:color w:val="222222"/>
          <w:sz w:val="24"/>
          <w:szCs w:val="24"/>
        </w:rPr>
        <w:t>A</w:t>
      </w:r>
      <w:r w:rsidR="005203DE" w:rsidRPr="005203DE">
        <w:rPr>
          <w:rFonts w:ascii="Arial" w:eastAsia="Arial" w:hAnsi="Arial" w:cs="Arial"/>
          <w:color w:val="222222"/>
          <w:sz w:val="24"/>
          <w:szCs w:val="24"/>
        </w:rPr>
        <w:t>bility to interact well with physicians and other health care professionals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15834ECC" w14:textId="77777777" w:rsidR="00085312" w:rsidRDefault="00085312" w:rsidP="005203DE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 w:eastAsia="Arial" w:hAnsi="Arial" w:cs="Arial"/>
          <w:color w:val="222222"/>
          <w:sz w:val="24"/>
          <w:szCs w:val="24"/>
        </w:rPr>
        <w:t>A</w:t>
      </w:r>
      <w:r w:rsidR="005203DE" w:rsidRPr="005203DE">
        <w:rPr>
          <w:rFonts w:ascii="Arial" w:eastAsia="Arial" w:hAnsi="Arial" w:cs="Arial"/>
          <w:color w:val="222222"/>
          <w:sz w:val="24"/>
          <w:szCs w:val="24"/>
        </w:rPr>
        <w:t>bility to exercise sound professional judgment and respond appropriately in an emergency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295C542E" w14:textId="77777777" w:rsidR="00085312" w:rsidRDefault="00085312" w:rsidP="005203DE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 w:eastAsia="Arial" w:hAnsi="Arial" w:cs="Arial"/>
          <w:color w:val="222222"/>
          <w:sz w:val="24"/>
          <w:szCs w:val="24"/>
        </w:rPr>
        <w:t>A</w:t>
      </w:r>
      <w:r w:rsidR="005203DE" w:rsidRPr="005203DE">
        <w:rPr>
          <w:rFonts w:ascii="Arial" w:eastAsia="Arial" w:hAnsi="Arial" w:cs="Arial"/>
          <w:color w:val="222222"/>
          <w:sz w:val="24"/>
          <w:szCs w:val="24"/>
        </w:rPr>
        <w:t>bility to lift and carry a minimum of 50 pounds</w:t>
      </w:r>
      <w:r>
        <w:rPr>
          <w:rFonts w:ascii="Arial" w:eastAsia="Arial" w:hAnsi="Arial" w:cs="Arial"/>
          <w:color w:val="222222"/>
          <w:sz w:val="24"/>
          <w:szCs w:val="24"/>
        </w:rPr>
        <w:t>.</w:t>
      </w:r>
    </w:p>
    <w:p w14:paraId="346216DA" w14:textId="228F041F" w:rsidR="005203DE" w:rsidRDefault="00085312" w:rsidP="005203DE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 w:eastAsia="Arial" w:hAnsi="Arial" w:cs="Arial"/>
          <w:color w:val="222222"/>
          <w:sz w:val="24"/>
          <w:szCs w:val="24"/>
        </w:rPr>
        <w:t>A</w:t>
      </w:r>
      <w:r w:rsidR="005203DE" w:rsidRPr="005203DE">
        <w:rPr>
          <w:rFonts w:ascii="Arial" w:eastAsia="Arial" w:hAnsi="Arial" w:cs="Arial"/>
          <w:color w:val="222222"/>
          <w:sz w:val="24"/>
          <w:szCs w:val="24"/>
        </w:rPr>
        <w:t>bility to stand and walk for entire shift and safely lift and transfer residents.</w:t>
      </w:r>
    </w:p>
    <w:p w14:paraId="639DEFA7" w14:textId="55A439F0" w:rsidR="00085312" w:rsidRPr="00F36150" w:rsidRDefault="00085312" w:rsidP="005203DE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 w:eastAsia="Arial" w:hAnsi="Arial" w:cs="Arial"/>
          <w:color w:val="222222"/>
          <w:sz w:val="24"/>
          <w:szCs w:val="24"/>
        </w:rPr>
        <w:t>US Citizen or Green Card Holder. Company is unable to sponsor Visas.</w:t>
      </w:r>
    </w:p>
    <w:p w14:paraId="00000048" w14:textId="77777777" w:rsidR="009F0207" w:rsidRDefault="00F34F6B" w:rsidP="00085312">
      <w:pPr>
        <w:pStyle w:val="ListParagraph"/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 w:eastAsia="Arial" w:hAnsi="Arial" w:cs="Arial"/>
          <w:color w:val="222222"/>
          <w:sz w:val="24"/>
          <w:szCs w:val="24"/>
        </w:rPr>
        <w:t> </w:t>
      </w:r>
    </w:p>
    <w:p w14:paraId="00000049" w14:textId="649FA57D" w:rsidR="009F0207" w:rsidRDefault="00085312" w:rsidP="00F36150">
      <w:pPr>
        <w:shd w:val="clear" w:color="auto" w:fill="FFFFFF"/>
        <w:rPr>
          <w:rFonts w:ascii="Arial" w:eastAsia="Arial" w:hAnsi="Arial" w:cs="Arial"/>
          <w:b/>
          <w:color w:val="222222"/>
          <w:sz w:val="24"/>
          <w:szCs w:val="24"/>
        </w:rPr>
      </w:pPr>
      <w:r>
        <w:rPr>
          <w:rFonts w:ascii="Arial" w:eastAsia="Arial" w:hAnsi="Arial" w:cs="Arial"/>
          <w:b/>
          <w:color w:val="222222"/>
          <w:sz w:val="24"/>
          <w:szCs w:val="24"/>
        </w:rPr>
        <w:t>Benefits</w:t>
      </w:r>
    </w:p>
    <w:p w14:paraId="4C6B4F33" w14:textId="078BD832" w:rsidR="00085312" w:rsidRPr="00085312" w:rsidRDefault="00085312" w:rsidP="00085312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085312">
        <w:rPr>
          <w:rFonts w:ascii="Arial" w:eastAsia="Arial" w:hAnsi="Arial" w:cs="Arial"/>
          <w:color w:val="222222"/>
          <w:sz w:val="24"/>
          <w:szCs w:val="24"/>
        </w:rPr>
        <w:t>Health, Dental &amp; Vision Insurance</w:t>
      </w:r>
    </w:p>
    <w:p w14:paraId="4BCA2275" w14:textId="56D11F7A" w:rsidR="00085312" w:rsidRPr="00085312" w:rsidRDefault="00085312" w:rsidP="00085312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085312">
        <w:rPr>
          <w:rFonts w:ascii="Arial" w:eastAsia="Arial" w:hAnsi="Arial" w:cs="Arial"/>
          <w:color w:val="222222"/>
          <w:sz w:val="24"/>
          <w:szCs w:val="24"/>
        </w:rPr>
        <w:t>Flexible Spending Account</w:t>
      </w:r>
    </w:p>
    <w:p w14:paraId="2498AE8F" w14:textId="2B9E323E" w:rsidR="00085312" w:rsidRPr="00085312" w:rsidRDefault="00085312" w:rsidP="00085312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085312">
        <w:rPr>
          <w:rFonts w:ascii="Arial" w:eastAsia="Arial" w:hAnsi="Arial" w:cs="Arial"/>
          <w:color w:val="222222"/>
          <w:sz w:val="24"/>
          <w:szCs w:val="24"/>
        </w:rPr>
        <w:t>403(b) Retirement Plan</w:t>
      </w:r>
    </w:p>
    <w:p w14:paraId="106D6571" w14:textId="754A97D9" w:rsidR="00085312" w:rsidRPr="00085312" w:rsidRDefault="00085312" w:rsidP="00085312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085312">
        <w:rPr>
          <w:rFonts w:ascii="Arial" w:eastAsia="Arial" w:hAnsi="Arial" w:cs="Arial"/>
          <w:color w:val="222222"/>
          <w:sz w:val="24"/>
          <w:szCs w:val="24"/>
        </w:rPr>
        <w:t>529 College Savings Plan</w:t>
      </w:r>
    </w:p>
    <w:p w14:paraId="4FD94A16" w14:textId="2EC23958" w:rsidR="00085312" w:rsidRPr="00085312" w:rsidRDefault="00085312" w:rsidP="00085312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085312">
        <w:rPr>
          <w:rFonts w:ascii="Arial" w:eastAsia="Arial" w:hAnsi="Arial" w:cs="Arial"/>
          <w:color w:val="222222"/>
          <w:sz w:val="24"/>
          <w:szCs w:val="24"/>
        </w:rPr>
        <w:t>Long-Term Care Insurance</w:t>
      </w:r>
    </w:p>
    <w:p w14:paraId="5DFC0402" w14:textId="11EA4EBC" w:rsidR="00085312" w:rsidRPr="00085312" w:rsidRDefault="00085312" w:rsidP="00085312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085312">
        <w:rPr>
          <w:rFonts w:ascii="Arial" w:eastAsia="Arial" w:hAnsi="Arial" w:cs="Arial"/>
          <w:color w:val="222222"/>
          <w:sz w:val="24"/>
          <w:szCs w:val="24"/>
        </w:rPr>
        <w:lastRenderedPageBreak/>
        <w:t>Legal Resources</w:t>
      </w:r>
    </w:p>
    <w:p w14:paraId="2832AEA6" w14:textId="6A7CF7E8" w:rsidR="00085312" w:rsidRPr="00085312" w:rsidRDefault="00085312" w:rsidP="00085312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085312">
        <w:rPr>
          <w:rFonts w:ascii="Arial" w:eastAsia="Arial" w:hAnsi="Arial" w:cs="Arial"/>
          <w:color w:val="222222"/>
          <w:sz w:val="24"/>
          <w:szCs w:val="24"/>
        </w:rPr>
        <w:t>Paid Time Off</w:t>
      </w:r>
    </w:p>
    <w:p w14:paraId="3B62DBB0" w14:textId="2BCAD2FF" w:rsidR="00085312" w:rsidRPr="00085312" w:rsidRDefault="00085312" w:rsidP="00085312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085312">
        <w:rPr>
          <w:rFonts w:ascii="Arial" w:eastAsia="Arial" w:hAnsi="Arial" w:cs="Arial"/>
          <w:color w:val="222222"/>
          <w:sz w:val="24"/>
          <w:szCs w:val="24"/>
        </w:rPr>
        <w:t>Holiday Pay</w:t>
      </w:r>
    </w:p>
    <w:p w14:paraId="5A92D06B" w14:textId="52AF7C72" w:rsidR="00085312" w:rsidRPr="00085312" w:rsidRDefault="00085312" w:rsidP="00085312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085312">
        <w:rPr>
          <w:rFonts w:ascii="Arial" w:eastAsia="Arial" w:hAnsi="Arial" w:cs="Arial"/>
          <w:color w:val="222222"/>
          <w:sz w:val="24"/>
          <w:szCs w:val="24"/>
        </w:rPr>
        <w:t>Corporate Wellness Program</w:t>
      </w:r>
    </w:p>
    <w:p w14:paraId="4D527EC6" w14:textId="74E2D5C3" w:rsidR="00085312" w:rsidRPr="00085312" w:rsidRDefault="00085312" w:rsidP="00085312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085312">
        <w:rPr>
          <w:rFonts w:ascii="Arial" w:eastAsia="Arial" w:hAnsi="Arial" w:cs="Arial"/>
          <w:color w:val="222222"/>
          <w:sz w:val="24"/>
          <w:szCs w:val="24"/>
        </w:rPr>
        <w:t>Health Club &amp; Spa Membership</w:t>
      </w:r>
    </w:p>
    <w:p w14:paraId="70D64CF7" w14:textId="24EE469F" w:rsidR="00085312" w:rsidRPr="00085312" w:rsidRDefault="00085312" w:rsidP="00085312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085312">
        <w:rPr>
          <w:rFonts w:ascii="Arial" w:eastAsia="Arial" w:hAnsi="Arial" w:cs="Arial"/>
          <w:color w:val="222222"/>
          <w:sz w:val="24"/>
          <w:szCs w:val="24"/>
        </w:rPr>
        <w:t>Employee Education &amp; Training Fund</w:t>
      </w:r>
    </w:p>
    <w:p w14:paraId="6853942B" w14:textId="69A84EFC" w:rsidR="00085312" w:rsidRPr="00085312" w:rsidRDefault="00085312" w:rsidP="00085312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085312">
        <w:rPr>
          <w:rFonts w:ascii="Arial" w:eastAsia="Arial" w:hAnsi="Arial" w:cs="Arial"/>
          <w:color w:val="222222"/>
          <w:sz w:val="24"/>
          <w:szCs w:val="24"/>
        </w:rPr>
        <w:t>Employee Assistance Program</w:t>
      </w:r>
    </w:p>
    <w:p w14:paraId="4234BECA" w14:textId="2941BE10" w:rsidR="00F36150" w:rsidRPr="00085312" w:rsidRDefault="00085312" w:rsidP="00F36150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eastAsia="Arial" w:hAnsi="Arial" w:cs="Arial"/>
          <w:color w:val="222222"/>
          <w:sz w:val="24"/>
          <w:szCs w:val="24"/>
        </w:rPr>
      </w:pPr>
      <w:r w:rsidRPr="00085312">
        <w:rPr>
          <w:rFonts w:ascii="Arial" w:eastAsia="Arial" w:hAnsi="Arial" w:cs="Arial"/>
          <w:color w:val="222222"/>
          <w:sz w:val="24"/>
          <w:szCs w:val="24"/>
        </w:rPr>
        <w:t>Credit Union Membership</w:t>
      </w:r>
    </w:p>
    <w:sectPr w:rsidR="00F36150" w:rsidRPr="0008531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D74604"/>
    <w:multiLevelType w:val="multilevel"/>
    <w:tmpl w:val="7C289D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B0B2225"/>
    <w:multiLevelType w:val="multilevel"/>
    <w:tmpl w:val="7C289D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B6932F8"/>
    <w:multiLevelType w:val="hybridMultilevel"/>
    <w:tmpl w:val="3EDCF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3E6C20"/>
    <w:multiLevelType w:val="multilevel"/>
    <w:tmpl w:val="7C289D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3CE445F"/>
    <w:multiLevelType w:val="multilevel"/>
    <w:tmpl w:val="5884356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0207"/>
    <w:rsid w:val="00035E0E"/>
    <w:rsid w:val="00085312"/>
    <w:rsid w:val="005203DE"/>
    <w:rsid w:val="005E438B"/>
    <w:rsid w:val="006B0D60"/>
    <w:rsid w:val="009F0207"/>
    <w:rsid w:val="00F34F6B"/>
    <w:rsid w:val="00F36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97F2D"/>
  <w15:docId w15:val="{92E72045-ED76-4A99-8505-CE26F3B35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07F4"/>
  </w:style>
  <w:style w:type="paragraph" w:styleId="Heading1">
    <w:name w:val="heading 1"/>
    <w:basedOn w:val="Normal"/>
    <w:link w:val="Heading1Char"/>
    <w:uiPriority w:val="9"/>
    <w:qFormat/>
    <w:rsid w:val="00CA0A5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CA0A59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semiHidden/>
    <w:unhideWhenUsed/>
    <w:rsid w:val="00CF07F4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CF07F4"/>
    <w:pPr>
      <w:ind w:left="720"/>
    </w:pPr>
  </w:style>
  <w:style w:type="paragraph" w:customStyle="1" w:styleId="xmsonormal">
    <w:name w:val="x_msonormal"/>
    <w:basedOn w:val="Normal"/>
    <w:rsid w:val="00CF07F4"/>
  </w:style>
  <w:style w:type="character" w:customStyle="1" w:styleId="Heading1Char">
    <w:name w:val="Heading 1 Char"/>
    <w:basedOn w:val="DefaultParagraphFont"/>
    <w:link w:val="Heading1"/>
    <w:uiPriority w:val="9"/>
    <w:rsid w:val="00CA0A5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CA0A59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sr-only">
    <w:name w:val="sr-only"/>
    <w:basedOn w:val="DefaultParagraphFont"/>
    <w:rsid w:val="00CA0A59"/>
  </w:style>
  <w:style w:type="paragraph" w:styleId="NormalWeb">
    <w:name w:val="Normal (Web)"/>
    <w:basedOn w:val="Normal"/>
    <w:uiPriority w:val="99"/>
    <w:semiHidden/>
    <w:unhideWhenUsed/>
    <w:rsid w:val="00CA0A5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A0A59"/>
    <w:rPr>
      <w:b/>
      <w:bCs/>
    </w:rPr>
  </w:style>
  <w:style w:type="character" w:customStyle="1" w:styleId="icimslonglabel">
    <w:name w:val="icims_longlabel"/>
    <w:basedOn w:val="DefaultParagraphFont"/>
    <w:rsid w:val="00CA0A59"/>
  </w:style>
  <w:style w:type="paragraph" w:customStyle="1" w:styleId="icimslogotext">
    <w:name w:val="icims_logo_text"/>
    <w:basedOn w:val="Normal"/>
    <w:rsid w:val="00CA0A5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82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4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3IqzrftfyCuQvPGbj/rbzIWqWA==">AMUW2mUyVdhqIJFw3P5Eul5+Lm+wQZjQDVufT85OroZglJF8/slbNvDY9yRxUnI/+iGweIWKJf8P4MYMZFdyXscqaK/L1K0eEkeysgLETibFqDcK+GfQ1Rw=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723</Words>
  <Characters>4126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cdstoner37@gmail.com</dc:creator>
  <cp:lastModifiedBy>Jenna Klugh-Davis</cp:lastModifiedBy>
  <cp:revision>6</cp:revision>
  <dcterms:created xsi:type="dcterms:W3CDTF">2021-03-22T21:45:00Z</dcterms:created>
  <dcterms:modified xsi:type="dcterms:W3CDTF">2021-04-12T22:55:00Z</dcterms:modified>
</cp:coreProperties>
</file>